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E3A" w:rsidRDefault="00F81E3A" w:rsidP="00885EBA">
      <w:pPr>
        <w:spacing w:after="0" w:line="240" w:lineRule="auto"/>
        <w:ind w:firstLine="567"/>
        <w:jc w:val="both"/>
        <w:rPr>
          <w:rFonts w:ascii="Times New Roman" w:eastAsia="Times New Roman" w:hAnsi="Times New Roman"/>
          <w:iCs/>
          <w:color w:val="000000"/>
          <w:sz w:val="28"/>
          <w:szCs w:val="28"/>
          <w:lang w:val="kk-KZ" w:eastAsia="ru-RU"/>
        </w:rPr>
      </w:pPr>
    </w:p>
    <w:p w:rsidR="00F81E3A" w:rsidRPr="00821784" w:rsidRDefault="00D57406" w:rsidP="00F81E3A">
      <w:pPr>
        <w:widowControl w:val="0"/>
        <w:suppressAutoHyphens/>
        <w:snapToGrid w:val="0"/>
        <w:spacing w:after="0"/>
        <w:jc w:val="center"/>
        <w:rPr>
          <w:rFonts w:ascii="Arial" w:eastAsia="DejaVu Sans" w:hAnsi="Arial" w:cs="Arial"/>
          <w:b/>
          <w:kern w:val="2"/>
          <w:sz w:val="28"/>
          <w:szCs w:val="28"/>
          <w:lang w:val="kk-KZ" w:eastAsia="hi-IN" w:bidi="hi-IN"/>
        </w:rPr>
      </w:pPr>
      <w:r w:rsidRPr="00821784">
        <w:rPr>
          <w:rFonts w:ascii="Arial" w:eastAsia="DejaVu Sans" w:hAnsi="Arial" w:cs="Arial"/>
          <w:b/>
          <w:kern w:val="2"/>
          <w:sz w:val="28"/>
          <w:szCs w:val="28"/>
          <w:lang w:val="kk-KZ" w:eastAsia="hi-IN" w:bidi="hi-IN"/>
        </w:rPr>
        <w:t>«Білім мен кәсіби дағдылар - мектепке дейінгі білім берудің заманауи жүйесінің негізгі бағыт-бағдарлары»</w:t>
      </w:r>
    </w:p>
    <w:p w:rsidR="00F81E3A" w:rsidRPr="00821784" w:rsidRDefault="00F81E3A" w:rsidP="00F81E3A">
      <w:pPr>
        <w:spacing w:after="0" w:line="240" w:lineRule="auto"/>
        <w:ind w:firstLine="567"/>
        <w:jc w:val="right"/>
        <w:rPr>
          <w:rFonts w:ascii="Arial" w:eastAsia="DejaVu Sans" w:hAnsi="Arial" w:cs="Arial"/>
          <w:b/>
          <w:kern w:val="2"/>
          <w:sz w:val="28"/>
          <w:szCs w:val="28"/>
          <w:lang w:val="kk-KZ" w:eastAsia="hi-IN" w:bidi="hi-IN"/>
        </w:rPr>
      </w:pPr>
      <w:r w:rsidRPr="00821784">
        <w:rPr>
          <w:rFonts w:ascii="Arial" w:eastAsia="DejaVu Sans" w:hAnsi="Arial" w:cs="Arial"/>
          <w:b/>
          <w:kern w:val="2"/>
          <w:sz w:val="28"/>
          <w:szCs w:val="28"/>
          <w:lang w:val="kk-KZ" w:eastAsia="hi-IN" w:bidi="hi-IN"/>
        </w:rPr>
        <w:t>Жиенбаева С. Н.</w:t>
      </w:r>
    </w:p>
    <w:p w:rsidR="00D57406" w:rsidRPr="00821784" w:rsidRDefault="00D57406" w:rsidP="00D57406">
      <w:pPr>
        <w:spacing w:after="0" w:line="240" w:lineRule="auto"/>
        <w:ind w:firstLine="567"/>
        <w:jc w:val="right"/>
        <w:rPr>
          <w:rFonts w:ascii="Arial" w:eastAsia="DejaVu Sans" w:hAnsi="Arial" w:cs="Arial"/>
          <w:kern w:val="2"/>
          <w:sz w:val="28"/>
          <w:szCs w:val="28"/>
          <w:lang w:val="kk-KZ" w:eastAsia="hi-IN" w:bidi="hi-IN"/>
        </w:rPr>
      </w:pPr>
      <w:r w:rsidRPr="00821784">
        <w:rPr>
          <w:rFonts w:ascii="Arial" w:eastAsia="DejaVu Sans" w:hAnsi="Arial" w:cs="Arial"/>
          <w:kern w:val="2"/>
          <w:sz w:val="28"/>
          <w:szCs w:val="28"/>
          <w:lang w:val="kk-KZ" w:eastAsia="hi-IN" w:bidi="hi-IN"/>
        </w:rPr>
        <w:t>п. ғ. д., профессор, Қазақ ұлттық қыздар</w:t>
      </w:r>
    </w:p>
    <w:p w:rsidR="00D57406" w:rsidRPr="00821784" w:rsidRDefault="00D57406" w:rsidP="00D57406">
      <w:pPr>
        <w:spacing w:after="0" w:line="240" w:lineRule="auto"/>
        <w:ind w:firstLine="567"/>
        <w:jc w:val="right"/>
        <w:rPr>
          <w:rFonts w:ascii="Arial" w:eastAsia="DejaVu Sans" w:hAnsi="Arial" w:cs="Arial"/>
          <w:kern w:val="2"/>
          <w:sz w:val="28"/>
          <w:szCs w:val="28"/>
          <w:lang w:val="kk-KZ" w:eastAsia="hi-IN" w:bidi="hi-IN"/>
        </w:rPr>
      </w:pPr>
      <w:r w:rsidRPr="00821784">
        <w:rPr>
          <w:rFonts w:ascii="Arial" w:eastAsia="DejaVu Sans" w:hAnsi="Arial" w:cs="Arial"/>
          <w:kern w:val="2"/>
          <w:sz w:val="28"/>
          <w:szCs w:val="28"/>
          <w:lang w:val="kk-KZ" w:eastAsia="hi-IN" w:bidi="hi-IN"/>
        </w:rPr>
        <w:t xml:space="preserve"> педагогикалық университетінің </w:t>
      </w:r>
    </w:p>
    <w:p w:rsidR="00D57406" w:rsidRPr="00821784" w:rsidRDefault="00D57406" w:rsidP="00D57406">
      <w:pPr>
        <w:spacing w:after="0" w:line="240" w:lineRule="auto"/>
        <w:ind w:firstLine="567"/>
        <w:jc w:val="right"/>
        <w:rPr>
          <w:rFonts w:ascii="Arial" w:eastAsia="DejaVu Sans" w:hAnsi="Arial" w:cs="Arial"/>
          <w:kern w:val="2"/>
          <w:sz w:val="28"/>
          <w:szCs w:val="28"/>
          <w:lang w:val="kk-KZ" w:eastAsia="hi-IN" w:bidi="hi-IN"/>
        </w:rPr>
      </w:pPr>
      <w:r w:rsidRPr="00821784">
        <w:rPr>
          <w:rFonts w:ascii="Arial" w:eastAsia="DejaVu Sans" w:hAnsi="Arial" w:cs="Arial"/>
          <w:kern w:val="2"/>
          <w:sz w:val="28"/>
          <w:szCs w:val="28"/>
          <w:lang w:val="kk-KZ" w:eastAsia="hi-IN" w:bidi="hi-IN"/>
        </w:rPr>
        <w:t xml:space="preserve">психология және педагогика </w:t>
      </w:r>
    </w:p>
    <w:p w:rsidR="00D57406" w:rsidRPr="00821784" w:rsidRDefault="00D57406" w:rsidP="00D57406">
      <w:pPr>
        <w:spacing w:after="0" w:line="240" w:lineRule="auto"/>
        <w:ind w:firstLine="567"/>
        <w:jc w:val="right"/>
        <w:rPr>
          <w:rFonts w:ascii="Arial" w:eastAsia="DejaVu Sans" w:hAnsi="Arial" w:cs="Arial"/>
          <w:kern w:val="2"/>
          <w:sz w:val="28"/>
          <w:szCs w:val="28"/>
          <w:lang w:val="kk-KZ" w:eastAsia="hi-IN" w:bidi="hi-IN"/>
        </w:rPr>
      </w:pPr>
      <w:r w:rsidRPr="00821784">
        <w:rPr>
          <w:rFonts w:ascii="Arial" w:eastAsia="DejaVu Sans" w:hAnsi="Arial" w:cs="Arial"/>
          <w:kern w:val="2"/>
          <w:sz w:val="28"/>
          <w:szCs w:val="28"/>
          <w:lang w:val="kk-KZ" w:eastAsia="hi-IN" w:bidi="hi-IN"/>
        </w:rPr>
        <w:t xml:space="preserve">факультетінің деканы </w:t>
      </w:r>
    </w:p>
    <w:p w:rsidR="00476107" w:rsidRPr="00821784" w:rsidRDefault="00476107" w:rsidP="00476107">
      <w:pPr>
        <w:spacing w:after="0" w:line="240" w:lineRule="auto"/>
        <w:ind w:firstLine="567"/>
        <w:jc w:val="both"/>
        <w:rPr>
          <w:rFonts w:ascii="Arial" w:eastAsia="Times New Roman" w:hAnsi="Arial" w:cs="Arial"/>
          <w:sz w:val="28"/>
          <w:szCs w:val="28"/>
          <w:lang w:val="kk-KZ" w:eastAsia="ru-RU"/>
        </w:rPr>
      </w:pPr>
      <w:r w:rsidRPr="00821784">
        <w:rPr>
          <w:rFonts w:ascii="Arial" w:eastAsia="Times New Roman" w:hAnsi="Arial" w:cs="Arial"/>
          <w:sz w:val="28"/>
          <w:szCs w:val="28"/>
          <w:lang w:val="kk-KZ" w:eastAsia="ru-RU"/>
        </w:rPr>
        <w:t>Еліміздегі білім берудегі қазіргі заманғы өзгерістер, педагогикалық кәсіпте жаңа перспективаларға жол ашады. Білім беруді  жаңа мазмұнмен толықтыру, педагог-кадрларды даярлауға қойылатын жаңа талаптар, кәсіби білім берудің рөлін арттырады және оны сапала тұрғыда өзгертуді талап етеді. Алдыңғы қатарға білім беру мекемесі аясындағы педагогикалық үдерісті ұйымдастырудағы тәсілді өзгерту, білім алушылардың оқу, басқа адамдармен байланыс орнату біліктілігін қалыптастыру бағытынды</w:t>
      </w:r>
      <w:r w:rsidR="00A308D9" w:rsidRPr="00821784">
        <w:rPr>
          <w:rFonts w:ascii="Arial" w:eastAsia="Times New Roman" w:hAnsi="Arial" w:cs="Arial"/>
          <w:sz w:val="28"/>
          <w:szCs w:val="28"/>
          <w:lang w:val="kk-KZ" w:eastAsia="ru-RU"/>
        </w:rPr>
        <w:t>ғы біілім беру бағдарламаларын</w:t>
      </w:r>
      <w:r w:rsidRPr="00821784">
        <w:rPr>
          <w:rFonts w:ascii="Arial" w:eastAsia="Times New Roman" w:hAnsi="Arial" w:cs="Arial"/>
          <w:sz w:val="28"/>
          <w:szCs w:val="28"/>
          <w:lang w:val="kk-KZ" w:eastAsia="ru-RU"/>
        </w:rPr>
        <w:t xml:space="preserve"> өзгерту ұсынылады. Аталған біліктерді білім алушылар педагогпен бірлескен іс-әрекетте меңгереді. Сондықтан, қазіргі кезде жоғары оқу орындарында педагог-кадрларды даярлаудың тиімділігін және арттырудың қажеттілігі ерекше байқалады. Мектепке дейінгі білім беру саласында мамандарды даярлау, жоғары оқу орындарында мектепке дейінгі және біртұтас білім беру жүйесінің алдына қойылған міндеттерді және мектепке дейінгі жас кезеңінің бірегейлігін ескере отырып, жүзеге асырылады. Оқу пәндерінің мазмұнындағы өзгерістер, жоғары оқу орындарында педагогтарды даярлау технологиясын өзгерту</w:t>
      </w:r>
      <w:r w:rsidR="00AE6382" w:rsidRPr="00821784">
        <w:rPr>
          <w:rFonts w:ascii="Arial" w:eastAsia="Times New Roman" w:hAnsi="Arial" w:cs="Arial"/>
          <w:sz w:val="28"/>
          <w:szCs w:val="28"/>
          <w:lang w:val="kk-KZ" w:eastAsia="ru-RU"/>
        </w:rPr>
        <w:t xml:space="preserve">ді және трнаформациялауды </w:t>
      </w:r>
      <w:r w:rsidRPr="00821784">
        <w:rPr>
          <w:rFonts w:ascii="Arial" w:eastAsia="Times New Roman" w:hAnsi="Arial" w:cs="Arial"/>
          <w:sz w:val="28"/>
          <w:szCs w:val="28"/>
          <w:lang w:val="kk-KZ" w:eastAsia="ru-RU"/>
        </w:rPr>
        <w:t xml:space="preserve"> талап етіледі. Қазіргі кезде мектепке дейінгі білім беру саласында жетекші мамандар ретінде, жоғары кәсіптік педагогикалық білімі бар мамандар алынады.</w:t>
      </w:r>
    </w:p>
    <w:p w:rsidR="00AE7D1C" w:rsidRPr="00821784" w:rsidRDefault="00885EBA" w:rsidP="00A308D9">
      <w:pPr>
        <w:spacing w:after="0" w:line="240" w:lineRule="auto"/>
        <w:ind w:firstLine="567"/>
        <w:jc w:val="both"/>
        <w:rPr>
          <w:rFonts w:ascii="Arial" w:eastAsia="Times New Roman" w:hAnsi="Arial" w:cs="Arial"/>
          <w:iCs/>
          <w:color w:val="000000"/>
          <w:sz w:val="28"/>
          <w:szCs w:val="28"/>
          <w:lang w:val="kk-KZ" w:eastAsia="ru-RU"/>
        </w:rPr>
      </w:pPr>
      <w:r w:rsidRPr="00821784">
        <w:rPr>
          <w:rFonts w:ascii="Arial" w:eastAsia="Times New Roman" w:hAnsi="Arial" w:cs="Arial"/>
          <w:iCs/>
          <w:sz w:val="28"/>
          <w:szCs w:val="28"/>
          <w:lang w:val="kk-KZ" w:eastAsia="ru-RU"/>
        </w:rPr>
        <w:t xml:space="preserve">Қазақстан Республикасында </w:t>
      </w:r>
      <w:r w:rsidRPr="00821784">
        <w:rPr>
          <w:rFonts w:ascii="Arial" w:eastAsia="Times New Roman" w:hAnsi="Arial" w:cs="Arial"/>
          <w:iCs/>
          <w:color w:val="000000"/>
          <w:sz w:val="28"/>
          <w:szCs w:val="28"/>
          <w:lang w:val="kk-KZ" w:eastAsia="ru-RU"/>
        </w:rPr>
        <w:t xml:space="preserve">білім беруді 2011-2020 жылдарға дамытудың Мемлекеттік бағдарламасы бізге біршама кеңейтілген нұсқада ұсынылған. </w:t>
      </w:r>
      <w:r w:rsidR="00A308D9" w:rsidRPr="00821784">
        <w:rPr>
          <w:rFonts w:ascii="Arial" w:eastAsia="Times New Roman" w:hAnsi="Arial" w:cs="Arial"/>
          <w:iCs/>
          <w:color w:val="000000"/>
          <w:sz w:val="28"/>
          <w:szCs w:val="28"/>
          <w:lang w:val="kk-KZ" w:eastAsia="ru-RU"/>
        </w:rPr>
        <w:t xml:space="preserve">Педагогикалық білім беруді жақсарту мақсатында педагогикалық мамандықтар бойынша кадрлар даярлауды жүзеге асыратын жоғары оқу орындары мен колледждерді бейіндеу жүргізілетін болады. Бұл үшін педагогтер даярлауды жүзеге асыратын жоғары оқу орындары мен колледждерге қойылатын біліктілік талаптары күшейтілетін болады..» </w:t>
      </w:r>
      <w:r w:rsidR="002B4BE7" w:rsidRPr="00821784">
        <w:rPr>
          <w:rFonts w:ascii="Arial" w:eastAsia="Times New Roman" w:hAnsi="Arial" w:cs="Arial"/>
          <w:iCs/>
          <w:color w:val="000000"/>
          <w:sz w:val="28"/>
          <w:szCs w:val="28"/>
          <w:lang w:val="kk-KZ" w:eastAsia="ru-RU"/>
        </w:rPr>
        <w:t>[1]</w:t>
      </w:r>
      <w:r w:rsidRPr="00821784">
        <w:rPr>
          <w:rFonts w:ascii="Arial" w:eastAsia="Times New Roman" w:hAnsi="Arial" w:cs="Arial"/>
          <w:iCs/>
          <w:color w:val="000000"/>
          <w:sz w:val="28"/>
          <w:szCs w:val="28"/>
          <w:lang w:val="kk-KZ" w:eastAsia="ru-RU"/>
        </w:rPr>
        <w:t>.</w:t>
      </w:r>
      <w:r w:rsidR="00476107" w:rsidRPr="00821784">
        <w:rPr>
          <w:rFonts w:ascii="Arial" w:eastAsia="Times New Roman" w:hAnsi="Arial" w:cs="Arial"/>
          <w:iCs/>
          <w:color w:val="000000"/>
          <w:sz w:val="28"/>
          <w:szCs w:val="28"/>
          <w:lang w:val="kk-KZ" w:eastAsia="ru-RU"/>
        </w:rPr>
        <w:t xml:space="preserve"> </w:t>
      </w:r>
      <w:r w:rsidR="00696C06" w:rsidRPr="00821784">
        <w:rPr>
          <w:rFonts w:ascii="Arial" w:eastAsia="Times New Roman" w:hAnsi="Arial" w:cs="Arial"/>
          <w:iCs/>
          <w:color w:val="000000"/>
          <w:sz w:val="28"/>
          <w:szCs w:val="28"/>
          <w:lang w:val="kk-KZ" w:eastAsia="ru-RU"/>
        </w:rPr>
        <w:t>Қазақстан Республикасында білім беруді және ғылымды дамытудың 2020 – 2025 жылдарға арналған мемлекеттік бағдарламасы(қала мен ауыл арасындағы білім сапасындағы айырмашылықты азайту, мұғалімнің білімін жаңарту, білім беруді интернационализациялау, зерттеу мен дамуды ынталандыру, QSWUR-ге университетке түсу)</w:t>
      </w:r>
    </w:p>
    <w:p w:rsidR="00AE7D1C" w:rsidRPr="00821784" w:rsidRDefault="00696C06" w:rsidP="00A308D9">
      <w:pPr>
        <w:numPr>
          <w:ilvl w:val="0"/>
          <w:numId w:val="1"/>
        </w:numPr>
        <w:tabs>
          <w:tab w:val="num" w:pos="720"/>
        </w:tabs>
        <w:spacing w:after="0" w:line="240" w:lineRule="auto"/>
        <w:ind w:left="0" w:firstLine="567"/>
        <w:jc w:val="both"/>
        <w:rPr>
          <w:rFonts w:ascii="Arial" w:eastAsia="Times New Roman" w:hAnsi="Arial" w:cs="Arial"/>
          <w:iCs/>
          <w:color w:val="000000"/>
          <w:sz w:val="28"/>
          <w:szCs w:val="28"/>
          <w:lang w:val="kk-KZ" w:eastAsia="ru-RU"/>
        </w:rPr>
      </w:pPr>
      <w:r w:rsidRPr="00821784">
        <w:rPr>
          <w:rFonts w:ascii="Arial" w:eastAsia="Times New Roman" w:hAnsi="Arial" w:cs="Arial"/>
          <w:iCs/>
          <w:color w:val="000000"/>
          <w:sz w:val="28"/>
          <w:szCs w:val="28"/>
          <w:lang w:val="kk-KZ" w:eastAsia="ru-RU"/>
        </w:rPr>
        <w:t>НАО-ға көшу университеттің құзіреттілігін және кірісті әртараптандыруды кеңейтеді.</w:t>
      </w:r>
    </w:p>
    <w:p w:rsidR="00AE7D1C" w:rsidRPr="00821784" w:rsidRDefault="00696C06" w:rsidP="00A308D9">
      <w:pPr>
        <w:numPr>
          <w:ilvl w:val="0"/>
          <w:numId w:val="1"/>
        </w:numPr>
        <w:tabs>
          <w:tab w:val="num" w:pos="720"/>
        </w:tabs>
        <w:spacing w:after="0" w:line="240" w:lineRule="auto"/>
        <w:ind w:left="0" w:firstLine="567"/>
        <w:jc w:val="both"/>
        <w:rPr>
          <w:rFonts w:ascii="Arial" w:eastAsia="Times New Roman" w:hAnsi="Arial" w:cs="Arial"/>
          <w:iCs/>
          <w:color w:val="000000"/>
          <w:sz w:val="28"/>
          <w:szCs w:val="28"/>
          <w:lang w:val="kk-KZ" w:eastAsia="ru-RU"/>
        </w:rPr>
      </w:pPr>
      <w:r w:rsidRPr="00821784">
        <w:rPr>
          <w:rFonts w:ascii="Arial" w:eastAsia="Times New Roman" w:hAnsi="Arial" w:cs="Arial"/>
          <w:iCs/>
          <w:color w:val="000000"/>
          <w:sz w:val="28"/>
          <w:szCs w:val="28"/>
          <w:lang w:val="kk-KZ" w:eastAsia="ru-RU"/>
        </w:rPr>
        <w:lastRenderedPageBreak/>
        <w:t>Университеттердің халықаралық бәсекеге қабілеттілігін арттыру және академиялық үздік 10 жоғары оқу орнын таңдау жобасы.</w:t>
      </w:r>
    </w:p>
    <w:p w:rsidR="002F134A" w:rsidRPr="00821784" w:rsidRDefault="00696C06" w:rsidP="00A308D9">
      <w:pPr>
        <w:numPr>
          <w:ilvl w:val="0"/>
          <w:numId w:val="1"/>
        </w:numPr>
        <w:tabs>
          <w:tab w:val="num" w:pos="720"/>
        </w:tabs>
        <w:spacing w:after="0" w:line="240" w:lineRule="auto"/>
        <w:ind w:left="0" w:firstLine="567"/>
        <w:jc w:val="both"/>
        <w:rPr>
          <w:rFonts w:ascii="Arial" w:eastAsia="Times New Roman" w:hAnsi="Arial" w:cs="Arial"/>
          <w:color w:val="000000"/>
          <w:sz w:val="28"/>
          <w:szCs w:val="28"/>
          <w:lang w:val="kk-KZ" w:eastAsia="ru-RU"/>
        </w:rPr>
      </w:pPr>
      <w:r w:rsidRPr="00821784">
        <w:rPr>
          <w:rFonts w:ascii="Arial" w:eastAsia="Times New Roman" w:hAnsi="Arial" w:cs="Arial"/>
          <w:iCs/>
          <w:color w:val="000000"/>
          <w:sz w:val="28"/>
          <w:szCs w:val="28"/>
          <w:lang w:val="kk-KZ" w:eastAsia="ru-RU"/>
        </w:rPr>
        <w:t>Грант құнын ұлғайту (профессор-оқытушылар құрамының, жоғары оқу орындарының қызметкерлерінің жалақысының өсуі, әлеуметтік пакеттер, біліктілікті арттыруға арналған қаражат)</w:t>
      </w:r>
      <w:r w:rsidR="00A308D9" w:rsidRPr="00821784">
        <w:rPr>
          <w:rFonts w:ascii="Arial" w:eastAsia="Times New Roman" w:hAnsi="Arial" w:cs="Arial"/>
          <w:iCs/>
          <w:color w:val="000000"/>
          <w:sz w:val="28"/>
          <w:szCs w:val="28"/>
          <w:lang w:val="kk-KZ" w:eastAsia="ru-RU"/>
        </w:rPr>
        <w:t xml:space="preserve"> мәселелері қарастырылған. </w:t>
      </w:r>
      <w:r w:rsidR="002F134A" w:rsidRPr="00821784">
        <w:rPr>
          <w:rFonts w:ascii="Arial" w:eastAsia="Times New Roman" w:hAnsi="Arial" w:cs="Arial"/>
          <w:color w:val="000000"/>
          <w:sz w:val="28"/>
          <w:szCs w:val="28"/>
          <w:lang w:val="kk-KZ" w:eastAsia="ru-RU"/>
        </w:rPr>
        <w:t xml:space="preserve"> </w:t>
      </w:r>
      <w:r w:rsidR="005B63A4" w:rsidRPr="00821784">
        <w:rPr>
          <w:rFonts w:ascii="Arial" w:eastAsia="Times New Roman" w:hAnsi="Arial" w:cs="Arial"/>
          <w:color w:val="000000"/>
          <w:sz w:val="28"/>
          <w:szCs w:val="28"/>
          <w:lang w:val="kk-KZ" w:eastAsia="ru-RU"/>
        </w:rPr>
        <w:t xml:space="preserve">       Студенттерді педагогикалық іс-әрекетке даярлаудың жалпы мәселелерін зерттеуге К.М.Дурай-Новакова</w:t>
      </w:r>
      <w:r w:rsidR="002B4BE7" w:rsidRPr="00821784">
        <w:rPr>
          <w:rFonts w:ascii="Arial" w:eastAsia="Times New Roman" w:hAnsi="Arial" w:cs="Arial"/>
          <w:color w:val="000000"/>
          <w:sz w:val="28"/>
          <w:szCs w:val="28"/>
          <w:lang w:val="kk-KZ" w:eastAsia="ru-RU"/>
        </w:rPr>
        <w:t>[5]</w:t>
      </w:r>
      <w:r w:rsidR="005B63A4" w:rsidRPr="00821784">
        <w:rPr>
          <w:rFonts w:ascii="Arial" w:eastAsia="Times New Roman" w:hAnsi="Arial" w:cs="Arial"/>
          <w:color w:val="000000"/>
          <w:sz w:val="28"/>
          <w:szCs w:val="28"/>
          <w:lang w:val="kk-KZ" w:eastAsia="ru-RU"/>
        </w:rPr>
        <w:t>, Л.А.Кандыбович</w:t>
      </w:r>
      <w:r w:rsidR="00E60B9D" w:rsidRPr="00821784">
        <w:rPr>
          <w:rFonts w:ascii="Arial" w:eastAsia="Times New Roman" w:hAnsi="Arial" w:cs="Arial"/>
          <w:color w:val="000000"/>
          <w:sz w:val="28"/>
          <w:szCs w:val="28"/>
          <w:lang w:val="kk-KZ" w:eastAsia="ru-RU"/>
        </w:rPr>
        <w:t>[5</w:t>
      </w:r>
      <w:r w:rsidR="002B4BE7" w:rsidRPr="00821784">
        <w:rPr>
          <w:rFonts w:ascii="Arial" w:eastAsia="Times New Roman" w:hAnsi="Arial" w:cs="Arial"/>
          <w:color w:val="000000"/>
          <w:sz w:val="28"/>
          <w:szCs w:val="28"/>
          <w:lang w:val="kk-KZ" w:eastAsia="ru-RU"/>
        </w:rPr>
        <w:t>]</w:t>
      </w:r>
      <w:r w:rsidR="005B63A4" w:rsidRPr="00821784">
        <w:rPr>
          <w:rFonts w:ascii="Arial" w:eastAsia="Times New Roman" w:hAnsi="Arial" w:cs="Arial"/>
          <w:color w:val="000000"/>
          <w:sz w:val="28"/>
          <w:szCs w:val="28"/>
          <w:lang w:val="kk-KZ" w:eastAsia="ru-RU"/>
        </w:rPr>
        <w:t>, В.А.Сластенин</w:t>
      </w:r>
      <w:r w:rsidR="00E60B9D" w:rsidRPr="00821784">
        <w:rPr>
          <w:rFonts w:ascii="Arial" w:eastAsia="Times New Roman" w:hAnsi="Arial" w:cs="Arial"/>
          <w:color w:val="000000"/>
          <w:sz w:val="28"/>
          <w:szCs w:val="28"/>
          <w:lang w:val="kk-KZ" w:eastAsia="ru-RU"/>
        </w:rPr>
        <w:t>[6]</w:t>
      </w:r>
      <w:r w:rsidR="005B63A4" w:rsidRPr="00821784">
        <w:rPr>
          <w:rFonts w:ascii="Arial" w:eastAsia="Times New Roman" w:hAnsi="Arial" w:cs="Arial"/>
          <w:color w:val="000000"/>
          <w:sz w:val="28"/>
          <w:szCs w:val="28"/>
          <w:lang w:val="kk-KZ" w:eastAsia="ru-RU"/>
        </w:rPr>
        <w:t xml:space="preserve"> және т.б. еңбектері арналған. Аталған зерттеулерде кәсіби даярлаудың мазмұнындағы жалпы теориялық тәсілдерді зерттеуге, педагогтардың тұлғ</w:t>
      </w:r>
      <w:r w:rsidR="002F134A" w:rsidRPr="00821784">
        <w:rPr>
          <w:rFonts w:ascii="Arial" w:eastAsia="Times New Roman" w:hAnsi="Arial" w:cs="Arial"/>
          <w:color w:val="000000"/>
          <w:sz w:val="28"/>
          <w:szCs w:val="28"/>
          <w:lang w:val="kk-KZ" w:eastAsia="ru-RU"/>
        </w:rPr>
        <w:t>а</w:t>
      </w:r>
      <w:r w:rsidR="005B63A4" w:rsidRPr="00821784">
        <w:rPr>
          <w:rFonts w:ascii="Arial" w:eastAsia="Times New Roman" w:hAnsi="Arial" w:cs="Arial"/>
          <w:color w:val="000000"/>
          <w:sz w:val="28"/>
          <w:szCs w:val="28"/>
          <w:lang w:val="kk-KZ" w:eastAsia="ru-RU"/>
        </w:rPr>
        <w:t xml:space="preserve">сын қалыптастыруды, студенттердің педагогикалық білім, білік және дағдыларын қалыптастыруды зерттеуге ерекше зейін аударылды. Алайда, аталған жұмыстарда </w:t>
      </w:r>
      <w:r w:rsidR="00A308D9" w:rsidRPr="00821784">
        <w:rPr>
          <w:rFonts w:ascii="Arial" w:eastAsia="Times New Roman" w:hAnsi="Arial" w:cs="Arial"/>
          <w:color w:val="000000"/>
          <w:sz w:val="28"/>
          <w:szCs w:val="28"/>
          <w:lang w:val="kk-KZ" w:eastAsia="ru-RU"/>
        </w:rPr>
        <w:t>мектепке дейінгі</w:t>
      </w:r>
      <w:r w:rsidR="007624DC" w:rsidRPr="00821784">
        <w:rPr>
          <w:rFonts w:ascii="Arial" w:eastAsia="Times New Roman" w:hAnsi="Arial" w:cs="Arial"/>
          <w:color w:val="000000"/>
          <w:sz w:val="28"/>
          <w:szCs w:val="28"/>
          <w:lang w:val="kk-KZ" w:eastAsia="ru-RU"/>
        </w:rPr>
        <w:t xml:space="preserve"> </w:t>
      </w:r>
      <w:r w:rsidR="005B63A4" w:rsidRPr="00821784">
        <w:rPr>
          <w:rFonts w:ascii="Arial" w:eastAsia="Times New Roman" w:hAnsi="Arial" w:cs="Arial"/>
          <w:color w:val="000000"/>
          <w:sz w:val="28"/>
          <w:szCs w:val="28"/>
          <w:lang w:val="kk-KZ" w:eastAsia="ru-RU"/>
        </w:rPr>
        <w:t xml:space="preserve">балалармен өзара әрекеттестікке студенттерді кәсіби даярлауды ұйымдастыруға жеткіліксіз назар аударылды. </w:t>
      </w:r>
    </w:p>
    <w:p w:rsidR="002013C6" w:rsidRPr="00821784" w:rsidRDefault="002F134A" w:rsidP="00E14B2C">
      <w:pPr>
        <w:shd w:val="clear" w:color="auto" w:fill="FFFFFF"/>
        <w:spacing w:after="0" w:line="240" w:lineRule="auto"/>
        <w:jc w:val="both"/>
        <w:rPr>
          <w:rFonts w:ascii="Arial" w:eastAsia="Times New Roman" w:hAnsi="Arial" w:cs="Arial"/>
          <w:color w:val="000000"/>
          <w:sz w:val="28"/>
          <w:szCs w:val="28"/>
          <w:lang w:val="kk-KZ" w:eastAsia="ru-RU"/>
        </w:rPr>
      </w:pPr>
      <w:r w:rsidRPr="00821784">
        <w:rPr>
          <w:rFonts w:ascii="Arial" w:eastAsia="Times New Roman" w:hAnsi="Arial" w:cs="Arial"/>
          <w:color w:val="000000"/>
          <w:sz w:val="28"/>
          <w:szCs w:val="28"/>
          <w:lang w:val="kk-KZ" w:eastAsia="ru-RU"/>
        </w:rPr>
        <w:t xml:space="preserve">      </w:t>
      </w:r>
      <w:r w:rsidR="00E14B2C" w:rsidRPr="00821784">
        <w:rPr>
          <w:rFonts w:ascii="Arial" w:eastAsia="Times New Roman" w:hAnsi="Arial" w:cs="Arial"/>
          <w:color w:val="000000"/>
          <w:sz w:val="28"/>
          <w:szCs w:val="28"/>
          <w:lang w:val="kk-KZ" w:eastAsia="ru-RU"/>
        </w:rPr>
        <w:t xml:space="preserve"> </w:t>
      </w:r>
      <w:r w:rsidR="002013C6" w:rsidRPr="00821784">
        <w:rPr>
          <w:rFonts w:ascii="Arial" w:eastAsia="Times New Roman" w:hAnsi="Arial" w:cs="Arial"/>
          <w:color w:val="000000"/>
          <w:sz w:val="28"/>
          <w:szCs w:val="28"/>
          <w:lang w:val="kk-KZ" w:eastAsia="ru-RU"/>
        </w:rPr>
        <w:t>Мамандарды кәсіби даярлаудың қазіргі сатысында жаңа тұғыр, құзыреттілік (практикалық-бағдарланған)   тұғыр пайда болады, ол алдыңғы сатылардың жетістіктерін интеграциялауда және баламен тұлғалық-бағдарланған өзара әрекеттестікте көрінеді.</w:t>
      </w:r>
    </w:p>
    <w:p w:rsidR="002013C6" w:rsidRPr="00821784" w:rsidRDefault="002013C6" w:rsidP="002013C6">
      <w:pPr>
        <w:pStyle w:val="a3"/>
        <w:shd w:val="clear" w:color="auto" w:fill="FFFFFF"/>
        <w:spacing w:after="0" w:line="240" w:lineRule="auto"/>
        <w:ind w:left="0" w:firstLine="567"/>
        <w:jc w:val="both"/>
        <w:rPr>
          <w:rFonts w:ascii="Arial" w:eastAsia="Times New Roman" w:hAnsi="Arial" w:cs="Arial"/>
          <w:color w:val="000000"/>
          <w:sz w:val="28"/>
          <w:szCs w:val="28"/>
          <w:lang w:val="kk-KZ" w:eastAsia="ru-RU"/>
        </w:rPr>
      </w:pPr>
      <w:r w:rsidRPr="00821784">
        <w:rPr>
          <w:rFonts w:ascii="Arial" w:eastAsia="Times New Roman" w:hAnsi="Arial" w:cs="Arial"/>
          <w:color w:val="000000"/>
          <w:sz w:val="28"/>
          <w:szCs w:val="28"/>
          <w:lang w:val="kk-KZ" w:eastAsia="ru-RU"/>
        </w:rPr>
        <w:t>Педагогтің баламен «субъект-субъектілі» өзара әрекеттестік ретінде қарым-қатынастың мәні, отандық зерттеушілердің еңбектерінде ашып қарастырылады (Б.Г.Ананьев, A.A. Бодалев, Л,С. Выготский және т.б.).</w:t>
      </w:r>
      <w:r w:rsidR="00C66E31" w:rsidRPr="00821784">
        <w:rPr>
          <w:rFonts w:ascii="Arial" w:eastAsia="Times New Roman" w:hAnsi="Arial" w:cs="Arial"/>
          <w:color w:val="000000"/>
          <w:sz w:val="28"/>
          <w:szCs w:val="28"/>
          <w:lang w:val="kk-KZ" w:eastAsia="ru-RU"/>
        </w:rPr>
        <w:t xml:space="preserve"> </w:t>
      </w:r>
      <w:r w:rsidRPr="00821784">
        <w:rPr>
          <w:rFonts w:ascii="Arial" w:eastAsia="Times New Roman" w:hAnsi="Arial" w:cs="Arial"/>
          <w:color w:val="000000"/>
          <w:sz w:val="28"/>
          <w:szCs w:val="28"/>
          <w:lang w:val="kk-KZ" w:eastAsia="ru-RU"/>
        </w:rPr>
        <w:t>Баланың тұлғалық дамуының  базисі қалаған кезде, яғни онтогенездің ерте сатыларындағы педагогикалық өзара әрекеттестіктің рөлі мен мәнін  Л.И. Божович, JT.C. Выготский, А.В.Запорожец, М.И. Лисина, В.С.Мухина, А.Г.Рузская, Т.А.Репина, Е.О.Смирнова және т.б. қарастырады.</w:t>
      </w:r>
    </w:p>
    <w:p w:rsidR="002640F3" w:rsidRPr="00821784" w:rsidRDefault="007B118A" w:rsidP="002640F3">
      <w:pPr>
        <w:pStyle w:val="Default"/>
        <w:ind w:firstLine="567"/>
        <w:jc w:val="both"/>
        <w:rPr>
          <w:rFonts w:ascii="Arial" w:hAnsi="Arial" w:cs="Arial"/>
          <w:sz w:val="28"/>
          <w:szCs w:val="28"/>
          <w:lang w:val="kk-KZ"/>
        </w:rPr>
      </w:pPr>
      <w:r w:rsidRPr="00821784">
        <w:rPr>
          <w:rFonts w:ascii="Arial" w:hAnsi="Arial" w:cs="Arial"/>
          <w:color w:val="auto"/>
          <w:sz w:val="28"/>
          <w:szCs w:val="28"/>
          <w:lang w:val="kk-KZ"/>
        </w:rPr>
        <w:t>Бүгінгі таңда к</w:t>
      </w:r>
      <w:r w:rsidR="00F65D23" w:rsidRPr="00821784">
        <w:rPr>
          <w:rFonts w:ascii="Arial" w:hAnsi="Arial" w:cs="Arial"/>
          <w:color w:val="auto"/>
          <w:sz w:val="28"/>
          <w:szCs w:val="28"/>
          <w:lang w:val="kk-KZ"/>
        </w:rPr>
        <w:t>өпдеңгейлі жүйесіне өту арқылы (бакалавр-магистр-доктор), білім беру бағдарламаларының және кәсіби біліктіліктің салыстырмалы классификаторларын (біліктіліктің бірыңғай Еуропалық аясына, ЕРК негізделетін) және білім туралы өзара танылған құжаттарды беруді айқын және ашық</w:t>
      </w:r>
      <w:r w:rsidR="00F65D23" w:rsidRPr="00821784">
        <w:rPr>
          <w:rFonts w:ascii="Arial" w:hAnsi="Arial" w:cs="Arial"/>
          <w:b/>
          <w:color w:val="auto"/>
          <w:sz w:val="28"/>
          <w:szCs w:val="28"/>
          <w:lang w:val="kk-KZ"/>
        </w:rPr>
        <w:t xml:space="preserve"> </w:t>
      </w:r>
      <w:r w:rsidR="00F65D23" w:rsidRPr="00821784">
        <w:rPr>
          <w:rFonts w:ascii="Arial" w:hAnsi="Arial" w:cs="Arial"/>
          <w:color w:val="auto"/>
          <w:sz w:val="28"/>
          <w:szCs w:val="28"/>
          <w:lang w:val="kk-KZ"/>
        </w:rPr>
        <w:t>ету ұсынылады, яғни қызығушылық танытқан барлық тараптарға түсінікті ету ұсынылады. Келісімге келудің мәнін келесі үлгіде құрастырға болады: Болон үдерісінің қатысушысы – кез келген елде берілген білім туралы құжаттардан, бітіруші түлектің қандай дәрежеде (қаншалықты терең) нені үйренгені, қандай кәсіби әрекеттерді орындауға қабілетті болатыны және қандай жұмыс орындарына қабылдануы айқын болуы қажет. Оқыту нәтижелерін студенттің білім беру бағдарламасын аяқтағаннан кейін (немес оның бір бөлігін) көрсете алатын, білім, біліктер және дағдылардың, қабілеттері мен тұлғалық сапаларының динамикалық жиынтығы болып табылатын құзыреттіліктердің көмегі арқ</w:t>
      </w:r>
      <w:r w:rsidRPr="00821784">
        <w:rPr>
          <w:rFonts w:ascii="Arial" w:hAnsi="Arial" w:cs="Arial"/>
          <w:color w:val="auto"/>
          <w:sz w:val="28"/>
          <w:szCs w:val="28"/>
          <w:lang w:val="kk-KZ"/>
        </w:rPr>
        <w:t xml:space="preserve">ылы сипаттау ұсынылады. </w:t>
      </w:r>
      <w:r w:rsidR="002640F3" w:rsidRPr="00821784">
        <w:rPr>
          <w:rFonts w:ascii="Arial" w:hAnsi="Arial" w:cs="Arial"/>
          <w:sz w:val="28"/>
          <w:szCs w:val="28"/>
          <w:lang w:val="kk-KZ"/>
        </w:rPr>
        <w:t>Қазақстандағы мектепке дейінгі ұйымдарға маман даярлауда педагогикалық білім беру мәселелері:</w:t>
      </w:r>
    </w:p>
    <w:p w:rsidR="00AE7D1C" w:rsidRPr="00821784" w:rsidRDefault="00696C06" w:rsidP="002640F3">
      <w:pPr>
        <w:pStyle w:val="Default"/>
        <w:numPr>
          <w:ilvl w:val="0"/>
          <w:numId w:val="4"/>
        </w:numPr>
        <w:jc w:val="both"/>
        <w:rPr>
          <w:rFonts w:ascii="Arial" w:hAnsi="Arial" w:cs="Arial"/>
          <w:sz w:val="28"/>
          <w:szCs w:val="28"/>
          <w:lang w:val="kk-KZ"/>
        </w:rPr>
      </w:pPr>
      <w:r w:rsidRPr="00821784">
        <w:rPr>
          <w:rFonts w:ascii="Arial" w:hAnsi="Arial" w:cs="Arial"/>
          <w:sz w:val="28"/>
          <w:szCs w:val="28"/>
          <w:lang w:val="kk-KZ"/>
        </w:rPr>
        <w:lastRenderedPageBreak/>
        <w:t>Жоғары оқу орындарындағы ескі бағдарламалар (болашақ педагогикалық мамандықтар атласы бойынша дайындық жеткіліксіз);</w:t>
      </w:r>
    </w:p>
    <w:p w:rsidR="00FF6E19" w:rsidRPr="00821784" w:rsidRDefault="00696C06" w:rsidP="006912C5">
      <w:pPr>
        <w:pStyle w:val="Default"/>
        <w:numPr>
          <w:ilvl w:val="0"/>
          <w:numId w:val="4"/>
        </w:numPr>
        <w:jc w:val="both"/>
        <w:rPr>
          <w:rFonts w:ascii="Arial" w:hAnsi="Arial" w:cs="Arial"/>
          <w:sz w:val="28"/>
          <w:szCs w:val="28"/>
        </w:rPr>
      </w:pPr>
      <w:proofErr w:type="spellStart"/>
      <w:r w:rsidRPr="00821784">
        <w:rPr>
          <w:rFonts w:ascii="Arial" w:hAnsi="Arial" w:cs="Arial"/>
          <w:sz w:val="28"/>
          <w:szCs w:val="28"/>
        </w:rPr>
        <w:t>Оқыту</w:t>
      </w:r>
      <w:proofErr w:type="spellEnd"/>
      <w:r w:rsidRPr="00821784">
        <w:rPr>
          <w:rFonts w:ascii="Arial" w:hAnsi="Arial" w:cs="Arial"/>
          <w:sz w:val="28"/>
          <w:szCs w:val="28"/>
        </w:rPr>
        <w:t xml:space="preserve"> </w:t>
      </w:r>
      <w:proofErr w:type="spellStart"/>
      <w:r w:rsidRPr="00821784">
        <w:rPr>
          <w:rFonts w:ascii="Arial" w:hAnsi="Arial" w:cs="Arial"/>
          <w:sz w:val="28"/>
          <w:szCs w:val="28"/>
        </w:rPr>
        <w:t>технологияларының</w:t>
      </w:r>
      <w:proofErr w:type="spellEnd"/>
      <w:r w:rsidRPr="00821784">
        <w:rPr>
          <w:rFonts w:ascii="Arial" w:hAnsi="Arial" w:cs="Arial"/>
          <w:sz w:val="28"/>
          <w:szCs w:val="28"/>
        </w:rPr>
        <w:t xml:space="preserve"> </w:t>
      </w:r>
      <w:proofErr w:type="spellStart"/>
      <w:r w:rsidRPr="00821784">
        <w:rPr>
          <w:rFonts w:ascii="Arial" w:hAnsi="Arial" w:cs="Arial"/>
          <w:sz w:val="28"/>
          <w:szCs w:val="28"/>
        </w:rPr>
        <w:t>ескіруі</w:t>
      </w:r>
      <w:proofErr w:type="spellEnd"/>
      <w:r w:rsidRPr="00821784">
        <w:rPr>
          <w:rFonts w:ascii="Arial" w:hAnsi="Arial" w:cs="Arial"/>
          <w:sz w:val="28"/>
          <w:szCs w:val="28"/>
        </w:rPr>
        <w:t>;</w:t>
      </w:r>
    </w:p>
    <w:p w:rsidR="00AE7D1C" w:rsidRPr="00821784" w:rsidRDefault="00696C06" w:rsidP="002640F3">
      <w:pPr>
        <w:pStyle w:val="Default"/>
        <w:numPr>
          <w:ilvl w:val="0"/>
          <w:numId w:val="4"/>
        </w:numPr>
        <w:jc w:val="both"/>
        <w:rPr>
          <w:rFonts w:ascii="Arial" w:hAnsi="Arial" w:cs="Arial"/>
          <w:sz w:val="28"/>
          <w:szCs w:val="28"/>
        </w:rPr>
      </w:pPr>
      <w:proofErr w:type="spellStart"/>
      <w:r w:rsidRPr="00821784">
        <w:rPr>
          <w:rFonts w:ascii="Arial" w:hAnsi="Arial" w:cs="Arial"/>
          <w:sz w:val="28"/>
          <w:szCs w:val="28"/>
        </w:rPr>
        <w:t>Мектепке</w:t>
      </w:r>
      <w:proofErr w:type="spellEnd"/>
      <w:r w:rsidRPr="00821784">
        <w:rPr>
          <w:rFonts w:ascii="Arial" w:hAnsi="Arial" w:cs="Arial"/>
          <w:sz w:val="28"/>
          <w:szCs w:val="28"/>
        </w:rPr>
        <w:t xml:space="preserve"> </w:t>
      </w:r>
      <w:proofErr w:type="spellStart"/>
      <w:r w:rsidRPr="00821784">
        <w:rPr>
          <w:rFonts w:ascii="Arial" w:hAnsi="Arial" w:cs="Arial"/>
          <w:sz w:val="28"/>
          <w:szCs w:val="28"/>
        </w:rPr>
        <w:t>дейінгі</w:t>
      </w:r>
      <w:proofErr w:type="spellEnd"/>
      <w:r w:rsidRPr="00821784">
        <w:rPr>
          <w:rFonts w:ascii="Arial" w:hAnsi="Arial" w:cs="Arial"/>
          <w:sz w:val="28"/>
          <w:szCs w:val="28"/>
        </w:rPr>
        <w:t xml:space="preserve"> </w:t>
      </w:r>
      <w:proofErr w:type="spellStart"/>
      <w:r w:rsidRPr="00821784">
        <w:rPr>
          <w:rFonts w:ascii="Arial" w:hAnsi="Arial" w:cs="Arial"/>
          <w:sz w:val="28"/>
          <w:szCs w:val="28"/>
        </w:rPr>
        <w:t>ұйымдармен</w:t>
      </w:r>
      <w:proofErr w:type="spellEnd"/>
      <w:r w:rsidRPr="00821784">
        <w:rPr>
          <w:rFonts w:ascii="Arial" w:hAnsi="Arial" w:cs="Arial"/>
          <w:sz w:val="28"/>
          <w:szCs w:val="28"/>
        </w:rPr>
        <w:t xml:space="preserve">  </w:t>
      </w:r>
      <w:proofErr w:type="spellStart"/>
      <w:r w:rsidRPr="00821784">
        <w:rPr>
          <w:rFonts w:ascii="Arial" w:hAnsi="Arial" w:cs="Arial"/>
          <w:sz w:val="28"/>
          <w:szCs w:val="28"/>
        </w:rPr>
        <w:t>байланыстың</w:t>
      </w:r>
      <w:proofErr w:type="spellEnd"/>
      <w:r w:rsidRPr="00821784">
        <w:rPr>
          <w:rFonts w:ascii="Arial" w:hAnsi="Arial" w:cs="Arial"/>
          <w:sz w:val="28"/>
          <w:szCs w:val="28"/>
        </w:rPr>
        <w:t xml:space="preserve"> </w:t>
      </w:r>
      <w:proofErr w:type="spellStart"/>
      <w:r w:rsidRPr="00821784">
        <w:rPr>
          <w:rFonts w:ascii="Arial" w:hAnsi="Arial" w:cs="Arial"/>
          <w:sz w:val="28"/>
          <w:szCs w:val="28"/>
        </w:rPr>
        <w:t>жоқтығы</w:t>
      </w:r>
      <w:proofErr w:type="spellEnd"/>
      <w:r w:rsidRPr="00821784">
        <w:rPr>
          <w:rFonts w:ascii="Arial" w:hAnsi="Arial" w:cs="Arial"/>
          <w:sz w:val="28"/>
          <w:szCs w:val="28"/>
        </w:rPr>
        <w:t xml:space="preserve">, ЖОО мен </w:t>
      </w:r>
      <w:proofErr w:type="spellStart"/>
      <w:r w:rsidRPr="00821784">
        <w:rPr>
          <w:rFonts w:ascii="Arial" w:hAnsi="Arial" w:cs="Arial"/>
          <w:sz w:val="28"/>
          <w:szCs w:val="28"/>
        </w:rPr>
        <w:t>мектепке</w:t>
      </w:r>
      <w:proofErr w:type="spellEnd"/>
      <w:r w:rsidRPr="00821784">
        <w:rPr>
          <w:rFonts w:ascii="Arial" w:hAnsi="Arial" w:cs="Arial"/>
          <w:sz w:val="28"/>
          <w:szCs w:val="28"/>
        </w:rPr>
        <w:t xml:space="preserve"> </w:t>
      </w:r>
      <w:proofErr w:type="spellStart"/>
      <w:r w:rsidRPr="00821784">
        <w:rPr>
          <w:rFonts w:ascii="Arial" w:hAnsi="Arial" w:cs="Arial"/>
          <w:sz w:val="28"/>
          <w:szCs w:val="28"/>
        </w:rPr>
        <w:t>дейінгі</w:t>
      </w:r>
      <w:proofErr w:type="spellEnd"/>
      <w:r w:rsidRPr="00821784">
        <w:rPr>
          <w:rFonts w:ascii="Arial" w:hAnsi="Arial" w:cs="Arial"/>
          <w:sz w:val="28"/>
          <w:szCs w:val="28"/>
        </w:rPr>
        <w:t xml:space="preserve"> </w:t>
      </w:r>
      <w:proofErr w:type="spellStart"/>
      <w:r w:rsidRPr="00821784">
        <w:rPr>
          <w:rFonts w:ascii="Arial" w:hAnsi="Arial" w:cs="Arial"/>
          <w:sz w:val="28"/>
          <w:szCs w:val="28"/>
        </w:rPr>
        <w:t>ұйым</w:t>
      </w:r>
      <w:proofErr w:type="spellEnd"/>
      <w:r w:rsidRPr="00821784">
        <w:rPr>
          <w:rFonts w:ascii="Arial" w:hAnsi="Arial" w:cs="Arial"/>
          <w:sz w:val="28"/>
          <w:szCs w:val="28"/>
        </w:rPr>
        <w:t xml:space="preserve"> </w:t>
      </w:r>
      <w:proofErr w:type="spellStart"/>
      <w:r w:rsidRPr="00821784">
        <w:rPr>
          <w:rFonts w:ascii="Arial" w:hAnsi="Arial" w:cs="Arial"/>
          <w:sz w:val="28"/>
          <w:szCs w:val="28"/>
        </w:rPr>
        <w:t>арасындағы</w:t>
      </w:r>
      <w:proofErr w:type="spellEnd"/>
      <w:r w:rsidRPr="00821784">
        <w:rPr>
          <w:rFonts w:ascii="Arial" w:hAnsi="Arial" w:cs="Arial"/>
          <w:sz w:val="28"/>
          <w:szCs w:val="28"/>
        </w:rPr>
        <w:t xml:space="preserve"> </w:t>
      </w:r>
      <w:proofErr w:type="spellStart"/>
      <w:r w:rsidRPr="00821784">
        <w:rPr>
          <w:rFonts w:ascii="Arial" w:hAnsi="Arial" w:cs="Arial"/>
          <w:sz w:val="28"/>
          <w:szCs w:val="28"/>
        </w:rPr>
        <w:t>интеграцияның</w:t>
      </w:r>
      <w:proofErr w:type="spellEnd"/>
      <w:r w:rsidRPr="00821784">
        <w:rPr>
          <w:rFonts w:ascii="Arial" w:hAnsi="Arial" w:cs="Arial"/>
          <w:sz w:val="28"/>
          <w:szCs w:val="28"/>
        </w:rPr>
        <w:t xml:space="preserve"> </w:t>
      </w:r>
      <w:proofErr w:type="spellStart"/>
      <w:r w:rsidRPr="00821784">
        <w:rPr>
          <w:rFonts w:ascii="Arial" w:hAnsi="Arial" w:cs="Arial"/>
          <w:sz w:val="28"/>
          <w:szCs w:val="28"/>
        </w:rPr>
        <w:t>нашарлығы</w:t>
      </w:r>
      <w:proofErr w:type="spellEnd"/>
      <w:r w:rsidRPr="00821784">
        <w:rPr>
          <w:rFonts w:ascii="Arial" w:hAnsi="Arial" w:cs="Arial"/>
          <w:sz w:val="28"/>
          <w:szCs w:val="28"/>
        </w:rPr>
        <w:t>;</w:t>
      </w:r>
    </w:p>
    <w:p w:rsidR="00AE7D1C" w:rsidRPr="00821784" w:rsidRDefault="00696C06" w:rsidP="002640F3">
      <w:pPr>
        <w:pStyle w:val="Default"/>
        <w:numPr>
          <w:ilvl w:val="0"/>
          <w:numId w:val="4"/>
        </w:numPr>
        <w:jc w:val="both"/>
        <w:rPr>
          <w:rFonts w:ascii="Arial" w:hAnsi="Arial" w:cs="Arial"/>
          <w:sz w:val="28"/>
          <w:szCs w:val="28"/>
        </w:rPr>
      </w:pPr>
      <w:r w:rsidRPr="00821784">
        <w:rPr>
          <w:rFonts w:ascii="Arial" w:hAnsi="Arial" w:cs="Arial"/>
          <w:sz w:val="28"/>
          <w:szCs w:val="28"/>
        </w:rPr>
        <w:t xml:space="preserve">Онлайн </w:t>
      </w:r>
      <w:proofErr w:type="spellStart"/>
      <w:r w:rsidRPr="00821784">
        <w:rPr>
          <w:rFonts w:ascii="Arial" w:hAnsi="Arial" w:cs="Arial"/>
          <w:sz w:val="28"/>
          <w:szCs w:val="28"/>
        </w:rPr>
        <w:t>оқытудың</w:t>
      </w:r>
      <w:proofErr w:type="spellEnd"/>
      <w:r w:rsidRPr="00821784">
        <w:rPr>
          <w:rFonts w:ascii="Arial" w:hAnsi="Arial" w:cs="Arial"/>
          <w:sz w:val="28"/>
          <w:szCs w:val="28"/>
        </w:rPr>
        <w:t xml:space="preserve"> </w:t>
      </w:r>
      <w:proofErr w:type="spellStart"/>
      <w:r w:rsidRPr="00821784">
        <w:rPr>
          <w:rFonts w:ascii="Arial" w:hAnsi="Arial" w:cs="Arial"/>
          <w:sz w:val="28"/>
          <w:szCs w:val="28"/>
        </w:rPr>
        <w:t>және</w:t>
      </w:r>
      <w:proofErr w:type="spellEnd"/>
      <w:r w:rsidRPr="00821784">
        <w:rPr>
          <w:rFonts w:ascii="Arial" w:hAnsi="Arial" w:cs="Arial"/>
          <w:sz w:val="28"/>
          <w:szCs w:val="28"/>
        </w:rPr>
        <w:t xml:space="preserve"> </w:t>
      </w:r>
      <w:proofErr w:type="spellStart"/>
      <w:r w:rsidRPr="00821784">
        <w:rPr>
          <w:rFonts w:ascii="Arial" w:hAnsi="Arial" w:cs="Arial"/>
          <w:sz w:val="28"/>
          <w:szCs w:val="28"/>
        </w:rPr>
        <w:t>техникалық</w:t>
      </w:r>
      <w:proofErr w:type="spellEnd"/>
      <w:r w:rsidRPr="00821784">
        <w:rPr>
          <w:rFonts w:ascii="Arial" w:hAnsi="Arial" w:cs="Arial"/>
          <w:sz w:val="28"/>
          <w:szCs w:val="28"/>
        </w:rPr>
        <w:t xml:space="preserve"> </w:t>
      </w:r>
      <w:proofErr w:type="spellStart"/>
      <w:r w:rsidRPr="00821784">
        <w:rPr>
          <w:rFonts w:ascii="Arial" w:hAnsi="Arial" w:cs="Arial"/>
          <w:sz w:val="28"/>
          <w:szCs w:val="28"/>
        </w:rPr>
        <w:t>жабдықтардың</w:t>
      </w:r>
      <w:proofErr w:type="spellEnd"/>
      <w:r w:rsidRPr="00821784">
        <w:rPr>
          <w:rFonts w:ascii="Arial" w:hAnsi="Arial" w:cs="Arial"/>
          <w:sz w:val="28"/>
          <w:szCs w:val="28"/>
        </w:rPr>
        <w:t xml:space="preserve"> </w:t>
      </w:r>
      <w:proofErr w:type="spellStart"/>
      <w:r w:rsidRPr="00821784">
        <w:rPr>
          <w:rFonts w:ascii="Arial" w:hAnsi="Arial" w:cs="Arial"/>
          <w:sz w:val="28"/>
          <w:szCs w:val="28"/>
        </w:rPr>
        <w:t>экожүйесінің</w:t>
      </w:r>
      <w:proofErr w:type="spellEnd"/>
      <w:r w:rsidRPr="00821784">
        <w:rPr>
          <w:rFonts w:ascii="Arial" w:hAnsi="Arial" w:cs="Arial"/>
          <w:sz w:val="28"/>
          <w:szCs w:val="28"/>
        </w:rPr>
        <w:t xml:space="preserve"> </w:t>
      </w:r>
      <w:proofErr w:type="spellStart"/>
      <w:r w:rsidRPr="00821784">
        <w:rPr>
          <w:rFonts w:ascii="Arial" w:hAnsi="Arial" w:cs="Arial"/>
          <w:sz w:val="28"/>
          <w:szCs w:val="28"/>
        </w:rPr>
        <w:t>жоқтығы</w:t>
      </w:r>
      <w:proofErr w:type="spellEnd"/>
      <w:r w:rsidRPr="00821784">
        <w:rPr>
          <w:rFonts w:ascii="Arial" w:hAnsi="Arial" w:cs="Arial"/>
          <w:sz w:val="28"/>
          <w:szCs w:val="28"/>
        </w:rPr>
        <w:t>;</w:t>
      </w:r>
    </w:p>
    <w:p w:rsidR="00AE7D1C" w:rsidRPr="00821784" w:rsidRDefault="00696C06" w:rsidP="002640F3">
      <w:pPr>
        <w:pStyle w:val="Default"/>
        <w:numPr>
          <w:ilvl w:val="0"/>
          <w:numId w:val="4"/>
        </w:numPr>
        <w:jc w:val="both"/>
        <w:rPr>
          <w:rFonts w:ascii="Arial" w:hAnsi="Arial" w:cs="Arial"/>
          <w:sz w:val="28"/>
          <w:szCs w:val="28"/>
        </w:rPr>
      </w:pPr>
      <w:r w:rsidRPr="00821784">
        <w:rPr>
          <w:rFonts w:ascii="Arial" w:hAnsi="Arial" w:cs="Arial"/>
          <w:sz w:val="28"/>
          <w:szCs w:val="28"/>
        </w:rPr>
        <w:t>ПО</w:t>
      </w:r>
      <w:proofErr w:type="gramStart"/>
      <w:r w:rsidRPr="00821784">
        <w:rPr>
          <w:rFonts w:ascii="Arial" w:hAnsi="Arial" w:cs="Arial"/>
          <w:sz w:val="28"/>
          <w:szCs w:val="28"/>
        </w:rPr>
        <w:t>Қ-</w:t>
      </w:r>
      <w:proofErr w:type="spellStart"/>
      <w:proofErr w:type="gramEnd"/>
      <w:r w:rsidRPr="00821784">
        <w:rPr>
          <w:rFonts w:ascii="Arial" w:hAnsi="Arial" w:cs="Arial"/>
          <w:sz w:val="28"/>
          <w:szCs w:val="28"/>
        </w:rPr>
        <w:t>тың</w:t>
      </w:r>
      <w:proofErr w:type="spellEnd"/>
      <w:r w:rsidRPr="00821784">
        <w:rPr>
          <w:rFonts w:ascii="Arial" w:hAnsi="Arial" w:cs="Arial"/>
          <w:sz w:val="28"/>
          <w:szCs w:val="28"/>
        </w:rPr>
        <w:t xml:space="preserve"> </w:t>
      </w:r>
      <w:proofErr w:type="spellStart"/>
      <w:r w:rsidRPr="00821784">
        <w:rPr>
          <w:rFonts w:ascii="Arial" w:hAnsi="Arial" w:cs="Arial"/>
          <w:sz w:val="28"/>
          <w:szCs w:val="28"/>
        </w:rPr>
        <w:t>қартаюы</w:t>
      </w:r>
      <w:proofErr w:type="spellEnd"/>
      <w:r w:rsidRPr="00821784">
        <w:rPr>
          <w:rFonts w:ascii="Arial" w:hAnsi="Arial" w:cs="Arial"/>
          <w:sz w:val="28"/>
          <w:szCs w:val="28"/>
        </w:rPr>
        <w:t xml:space="preserve">, </w:t>
      </w:r>
      <w:proofErr w:type="spellStart"/>
      <w:r w:rsidRPr="00821784">
        <w:rPr>
          <w:rFonts w:ascii="Arial" w:hAnsi="Arial" w:cs="Arial"/>
          <w:sz w:val="28"/>
          <w:szCs w:val="28"/>
        </w:rPr>
        <w:t>жас</w:t>
      </w:r>
      <w:proofErr w:type="spellEnd"/>
      <w:r w:rsidRPr="00821784">
        <w:rPr>
          <w:rFonts w:ascii="Arial" w:hAnsi="Arial" w:cs="Arial"/>
          <w:sz w:val="28"/>
          <w:szCs w:val="28"/>
        </w:rPr>
        <w:t xml:space="preserve"> </w:t>
      </w:r>
      <w:proofErr w:type="spellStart"/>
      <w:r w:rsidRPr="00821784">
        <w:rPr>
          <w:rFonts w:ascii="Arial" w:hAnsi="Arial" w:cs="Arial"/>
          <w:sz w:val="28"/>
          <w:szCs w:val="28"/>
        </w:rPr>
        <w:t>оқытушылардың</w:t>
      </w:r>
      <w:proofErr w:type="spellEnd"/>
      <w:r w:rsidRPr="00821784">
        <w:rPr>
          <w:rFonts w:ascii="Arial" w:hAnsi="Arial" w:cs="Arial"/>
          <w:sz w:val="28"/>
          <w:szCs w:val="28"/>
        </w:rPr>
        <w:t xml:space="preserve"> </w:t>
      </w:r>
      <w:proofErr w:type="spellStart"/>
      <w:r w:rsidRPr="00821784">
        <w:rPr>
          <w:rFonts w:ascii="Arial" w:hAnsi="Arial" w:cs="Arial"/>
          <w:sz w:val="28"/>
          <w:szCs w:val="28"/>
        </w:rPr>
        <w:t>үлесі</w:t>
      </w:r>
      <w:proofErr w:type="spellEnd"/>
      <w:r w:rsidRPr="00821784">
        <w:rPr>
          <w:rFonts w:ascii="Arial" w:hAnsi="Arial" w:cs="Arial"/>
          <w:sz w:val="28"/>
          <w:szCs w:val="28"/>
        </w:rPr>
        <w:t xml:space="preserve"> </w:t>
      </w:r>
      <w:proofErr w:type="spellStart"/>
      <w:r w:rsidRPr="00821784">
        <w:rPr>
          <w:rFonts w:ascii="Arial" w:hAnsi="Arial" w:cs="Arial"/>
          <w:sz w:val="28"/>
          <w:szCs w:val="28"/>
        </w:rPr>
        <w:t>төмен</w:t>
      </w:r>
      <w:proofErr w:type="spellEnd"/>
      <w:r w:rsidRPr="00821784">
        <w:rPr>
          <w:rFonts w:ascii="Arial" w:hAnsi="Arial" w:cs="Arial"/>
          <w:sz w:val="28"/>
          <w:szCs w:val="28"/>
        </w:rPr>
        <w:t>;</w:t>
      </w:r>
    </w:p>
    <w:p w:rsidR="00AE7D1C" w:rsidRPr="00821784" w:rsidRDefault="00696C06" w:rsidP="002640F3">
      <w:pPr>
        <w:pStyle w:val="Default"/>
        <w:numPr>
          <w:ilvl w:val="0"/>
          <w:numId w:val="4"/>
        </w:numPr>
        <w:jc w:val="both"/>
        <w:rPr>
          <w:rFonts w:ascii="Arial" w:hAnsi="Arial" w:cs="Arial"/>
          <w:sz w:val="28"/>
          <w:szCs w:val="28"/>
        </w:rPr>
      </w:pPr>
      <w:proofErr w:type="spellStart"/>
      <w:r w:rsidRPr="00821784">
        <w:rPr>
          <w:rFonts w:ascii="Arial" w:hAnsi="Arial" w:cs="Arial"/>
          <w:sz w:val="28"/>
          <w:szCs w:val="28"/>
        </w:rPr>
        <w:t>Менеджменттің</w:t>
      </w:r>
      <w:proofErr w:type="spellEnd"/>
      <w:r w:rsidRPr="00821784">
        <w:rPr>
          <w:rFonts w:ascii="Arial" w:hAnsi="Arial" w:cs="Arial"/>
          <w:sz w:val="28"/>
          <w:szCs w:val="28"/>
        </w:rPr>
        <w:t xml:space="preserve"> </w:t>
      </w:r>
      <w:proofErr w:type="spellStart"/>
      <w:r w:rsidRPr="00821784">
        <w:rPr>
          <w:rFonts w:ascii="Arial" w:hAnsi="Arial" w:cs="Arial"/>
          <w:sz w:val="28"/>
          <w:szCs w:val="28"/>
        </w:rPr>
        <w:t>ескірген</w:t>
      </w:r>
      <w:proofErr w:type="spellEnd"/>
      <w:r w:rsidRPr="00821784">
        <w:rPr>
          <w:rFonts w:ascii="Arial" w:hAnsi="Arial" w:cs="Arial"/>
          <w:sz w:val="28"/>
          <w:szCs w:val="28"/>
        </w:rPr>
        <w:t xml:space="preserve"> </w:t>
      </w:r>
      <w:proofErr w:type="spellStart"/>
      <w:r w:rsidRPr="00821784">
        <w:rPr>
          <w:rFonts w:ascii="Arial" w:hAnsi="Arial" w:cs="Arial"/>
          <w:sz w:val="28"/>
          <w:szCs w:val="28"/>
        </w:rPr>
        <w:t>тәсілдері</w:t>
      </w:r>
      <w:proofErr w:type="spellEnd"/>
      <w:r w:rsidRPr="00821784">
        <w:rPr>
          <w:rFonts w:ascii="Arial" w:hAnsi="Arial" w:cs="Arial"/>
          <w:sz w:val="28"/>
          <w:szCs w:val="28"/>
        </w:rPr>
        <w:t xml:space="preserve">: </w:t>
      </w:r>
      <w:proofErr w:type="spellStart"/>
      <w:r w:rsidRPr="00821784">
        <w:rPr>
          <w:rFonts w:ascii="Arial" w:hAnsi="Arial" w:cs="Arial"/>
          <w:sz w:val="28"/>
          <w:szCs w:val="28"/>
        </w:rPr>
        <w:t>прогрессивті</w:t>
      </w:r>
      <w:proofErr w:type="spellEnd"/>
      <w:r w:rsidRPr="00821784">
        <w:rPr>
          <w:rFonts w:ascii="Arial" w:hAnsi="Arial" w:cs="Arial"/>
          <w:sz w:val="28"/>
          <w:szCs w:val="28"/>
        </w:rPr>
        <w:t xml:space="preserve"> </w:t>
      </w:r>
      <w:proofErr w:type="spellStart"/>
      <w:r w:rsidRPr="00821784">
        <w:rPr>
          <w:rFonts w:ascii="Arial" w:hAnsi="Arial" w:cs="Arial"/>
          <w:sz w:val="28"/>
          <w:szCs w:val="28"/>
        </w:rPr>
        <w:t>емес</w:t>
      </w:r>
      <w:proofErr w:type="spellEnd"/>
      <w:r w:rsidRPr="00821784">
        <w:rPr>
          <w:rFonts w:ascii="Arial" w:hAnsi="Arial" w:cs="Arial"/>
          <w:sz w:val="28"/>
          <w:szCs w:val="28"/>
        </w:rPr>
        <w:t xml:space="preserve"> </w:t>
      </w:r>
      <w:proofErr w:type="spellStart"/>
      <w:r w:rsidRPr="00821784">
        <w:rPr>
          <w:rFonts w:ascii="Arial" w:hAnsi="Arial" w:cs="Arial"/>
          <w:sz w:val="28"/>
          <w:szCs w:val="28"/>
        </w:rPr>
        <w:t>ұйымдық</w:t>
      </w:r>
      <w:proofErr w:type="spellEnd"/>
      <w:r w:rsidRPr="00821784">
        <w:rPr>
          <w:rFonts w:ascii="Arial" w:hAnsi="Arial" w:cs="Arial"/>
          <w:sz w:val="28"/>
          <w:szCs w:val="28"/>
        </w:rPr>
        <w:t xml:space="preserve"> </w:t>
      </w:r>
      <w:proofErr w:type="spellStart"/>
      <w:r w:rsidRPr="00821784">
        <w:rPr>
          <w:rFonts w:ascii="Arial" w:hAnsi="Arial" w:cs="Arial"/>
          <w:sz w:val="28"/>
          <w:szCs w:val="28"/>
        </w:rPr>
        <w:t>құрылым</w:t>
      </w:r>
      <w:proofErr w:type="spellEnd"/>
      <w:r w:rsidRPr="00821784">
        <w:rPr>
          <w:rFonts w:ascii="Arial" w:hAnsi="Arial" w:cs="Arial"/>
          <w:sz w:val="28"/>
          <w:szCs w:val="28"/>
        </w:rPr>
        <w:t xml:space="preserve"> (</w:t>
      </w:r>
      <w:proofErr w:type="spellStart"/>
      <w:r w:rsidRPr="00821784">
        <w:rPr>
          <w:rFonts w:ascii="Arial" w:hAnsi="Arial" w:cs="Arial"/>
          <w:sz w:val="28"/>
          <w:szCs w:val="28"/>
        </w:rPr>
        <w:t>кадрлар</w:t>
      </w:r>
      <w:proofErr w:type="spellEnd"/>
      <w:r w:rsidRPr="00821784">
        <w:rPr>
          <w:rFonts w:ascii="Arial" w:hAnsi="Arial" w:cs="Arial"/>
          <w:sz w:val="28"/>
          <w:szCs w:val="28"/>
        </w:rPr>
        <w:t xml:space="preserve"> </w:t>
      </w:r>
      <w:proofErr w:type="spellStart"/>
      <w:r w:rsidRPr="00821784">
        <w:rPr>
          <w:rFonts w:ascii="Arial" w:hAnsi="Arial" w:cs="Arial"/>
          <w:sz w:val="28"/>
          <w:szCs w:val="28"/>
        </w:rPr>
        <w:t>бөлімі</w:t>
      </w:r>
      <w:proofErr w:type="spellEnd"/>
      <w:r w:rsidRPr="00821784">
        <w:rPr>
          <w:rFonts w:ascii="Arial" w:hAnsi="Arial" w:cs="Arial"/>
          <w:sz w:val="28"/>
          <w:szCs w:val="28"/>
        </w:rPr>
        <w:t xml:space="preserve">, </w:t>
      </w:r>
      <w:proofErr w:type="spellStart"/>
      <w:proofErr w:type="gramStart"/>
      <w:r w:rsidRPr="00821784">
        <w:rPr>
          <w:rFonts w:ascii="Arial" w:hAnsi="Arial" w:cs="Arial"/>
          <w:sz w:val="28"/>
          <w:szCs w:val="28"/>
        </w:rPr>
        <w:t>о</w:t>
      </w:r>
      <w:proofErr w:type="gramEnd"/>
      <w:r w:rsidRPr="00821784">
        <w:rPr>
          <w:rFonts w:ascii="Arial" w:hAnsi="Arial" w:cs="Arial"/>
          <w:sz w:val="28"/>
          <w:szCs w:val="28"/>
        </w:rPr>
        <w:t>қу</w:t>
      </w:r>
      <w:proofErr w:type="spellEnd"/>
      <w:r w:rsidRPr="00821784">
        <w:rPr>
          <w:rFonts w:ascii="Arial" w:hAnsi="Arial" w:cs="Arial"/>
          <w:sz w:val="28"/>
          <w:szCs w:val="28"/>
        </w:rPr>
        <w:t xml:space="preserve"> </w:t>
      </w:r>
      <w:proofErr w:type="spellStart"/>
      <w:r w:rsidRPr="00821784">
        <w:rPr>
          <w:rFonts w:ascii="Arial" w:hAnsi="Arial" w:cs="Arial"/>
          <w:sz w:val="28"/>
          <w:szCs w:val="28"/>
        </w:rPr>
        <w:t>бөлімдері</w:t>
      </w:r>
      <w:proofErr w:type="spellEnd"/>
      <w:r w:rsidRPr="00821784">
        <w:rPr>
          <w:rFonts w:ascii="Arial" w:hAnsi="Arial" w:cs="Arial"/>
          <w:sz w:val="28"/>
          <w:szCs w:val="28"/>
        </w:rPr>
        <w:t xml:space="preserve">, </w:t>
      </w:r>
      <w:proofErr w:type="spellStart"/>
      <w:r w:rsidRPr="00821784">
        <w:rPr>
          <w:rFonts w:ascii="Arial" w:hAnsi="Arial" w:cs="Arial"/>
          <w:sz w:val="28"/>
          <w:szCs w:val="28"/>
        </w:rPr>
        <w:t>факультеттер</w:t>
      </w:r>
      <w:proofErr w:type="spellEnd"/>
      <w:r w:rsidRPr="00821784">
        <w:rPr>
          <w:rFonts w:ascii="Arial" w:hAnsi="Arial" w:cs="Arial"/>
          <w:sz w:val="28"/>
          <w:szCs w:val="28"/>
        </w:rPr>
        <w:t xml:space="preserve">, </w:t>
      </w:r>
      <w:proofErr w:type="spellStart"/>
      <w:r w:rsidRPr="00821784">
        <w:rPr>
          <w:rFonts w:ascii="Arial" w:hAnsi="Arial" w:cs="Arial"/>
          <w:sz w:val="28"/>
          <w:szCs w:val="28"/>
        </w:rPr>
        <w:t>кафедралар</w:t>
      </w:r>
      <w:proofErr w:type="spellEnd"/>
      <w:r w:rsidRPr="00821784">
        <w:rPr>
          <w:rFonts w:ascii="Arial" w:hAnsi="Arial" w:cs="Arial"/>
          <w:sz w:val="28"/>
          <w:szCs w:val="28"/>
        </w:rPr>
        <w:t xml:space="preserve">), </w:t>
      </w:r>
      <w:proofErr w:type="spellStart"/>
      <w:r w:rsidRPr="00821784">
        <w:rPr>
          <w:rFonts w:ascii="Arial" w:hAnsi="Arial" w:cs="Arial"/>
          <w:sz w:val="28"/>
          <w:szCs w:val="28"/>
        </w:rPr>
        <w:t>маркетингтік</w:t>
      </w:r>
      <w:proofErr w:type="spellEnd"/>
      <w:r w:rsidRPr="00821784">
        <w:rPr>
          <w:rFonts w:ascii="Arial" w:hAnsi="Arial" w:cs="Arial"/>
          <w:sz w:val="28"/>
          <w:szCs w:val="28"/>
        </w:rPr>
        <w:t xml:space="preserve"> </w:t>
      </w:r>
      <w:proofErr w:type="spellStart"/>
      <w:r w:rsidRPr="00821784">
        <w:rPr>
          <w:rFonts w:ascii="Arial" w:hAnsi="Arial" w:cs="Arial"/>
          <w:sz w:val="28"/>
          <w:szCs w:val="28"/>
        </w:rPr>
        <w:t>жылжудың</w:t>
      </w:r>
      <w:proofErr w:type="spellEnd"/>
      <w:r w:rsidRPr="00821784">
        <w:rPr>
          <w:rFonts w:ascii="Arial" w:hAnsi="Arial" w:cs="Arial"/>
          <w:sz w:val="28"/>
          <w:szCs w:val="28"/>
        </w:rPr>
        <w:t xml:space="preserve"> </w:t>
      </w:r>
      <w:proofErr w:type="spellStart"/>
      <w:r w:rsidRPr="00821784">
        <w:rPr>
          <w:rFonts w:ascii="Arial" w:hAnsi="Arial" w:cs="Arial"/>
          <w:sz w:val="28"/>
          <w:szCs w:val="28"/>
        </w:rPr>
        <w:t>жоқтығы</w:t>
      </w:r>
      <w:proofErr w:type="spellEnd"/>
      <w:r w:rsidRPr="00821784">
        <w:rPr>
          <w:rFonts w:ascii="Arial" w:hAnsi="Arial" w:cs="Arial"/>
          <w:sz w:val="28"/>
          <w:szCs w:val="28"/>
        </w:rPr>
        <w:t>;</w:t>
      </w:r>
    </w:p>
    <w:p w:rsidR="00AE7D1C" w:rsidRPr="00821784" w:rsidRDefault="00696C06" w:rsidP="002640F3">
      <w:pPr>
        <w:pStyle w:val="Default"/>
        <w:numPr>
          <w:ilvl w:val="0"/>
          <w:numId w:val="4"/>
        </w:numPr>
        <w:jc w:val="both"/>
        <w:rPr>
          <w:rFonts w:ascii="Arial" w:hAnsi="Arial" w:cs="Arial"/>
          <w:bCs/>
          <w:sz w:val="28"/>
          <w:szCs w:val="28"/>
        </w:rPr>
      </w:pPr>
      <w:proofErr w:type="spellStart"/>
      <w:r w:rsidRPr="00821784">
        <w:rPr>
          <w:rFonts w:ascii="Arial" w:hAnsi="Arial" w:cs="Arial"/>
          <w:sz w:val="28"/>
          <w:szCs w:val="28"/>
        </w:rPr>
        <w:t>Педагогикалық</w:t>
      </w:r>
      <w:proofErr w:type="spellEnd"/>
      <w:r w:rsidRPr="00821784">
        <w:rPr>
          <w:rFonts w:ascii="Arial" w:hAnsi="Arial" w:cs="Arial"/>
          <w:sz w:val="28"/>
          <w:szCs w:val="28"/>
        </w:rPr>
        <w:t xml:space="preserve"> </w:t>
      </w:r>
      <w:proofErr w:type="spellStart"/>
      <w:r w:rsidRPr="00821784">
        <w:rPr>
          <w:rFonts w:ascii="Arial" w:hAnsi="Arial" w:cs="Arial"/>
          <w:sz w:val="28"/>
          <w:szCs w:val="28"/>
        </w:rPr>
        <w:t>якорьлық</w:t>
      </w:r>
      <w:proofErr w:type="spellEnd"/>
      <w:r w:rsidRPr="00821784">
        <w:rPr>
          <w:rFonts w:ascii="Arial" w:hAnsi="Arial" w:cs="Arial"/>
          <w:sz w:val="28"/>
          <w:szCs w:val="28"/>
        </w:rPr>
        <w:t xml:space="preserve"> </w:t>
      </w:r>
      <w:proofErr w:type="spellStart"/>
      <w:r w:rsidRPr="00821784">
        <w:rPr>
          <w:rFonts w:ascii="Arial" w:hAnsi="Arial" w:cs="Arial"/>
          <w:sz w:val="28"/>
          <w:szCs w:val="28"/>
        </w:rPr>
        <w:t>зерттеу</w:t>
      </w:r>
      <w:proofErr w:type="spellEnd"/>
      <w:r w:rsidRPr="00821784">
        <w:rPr>
          <w:rFonts w:ascii="Arial" w:hAnsi="Arial" w:cs="Arial"/>
          <w:sz w:val="28"/>
          <w:szCs w:val="28"/>
        </w:rPr>
        <w:t xml:space="preserve"> </w:t>
      </w:r>
      <w:proofErr w:type="spellStart"/>
      <w:r w:rsidRPr="00821784">
        <w:rPr>
          <w:rFonts w:ascii="Arial" w:hAnsi="Arial" w:cs="Arial"/>
          <w:sz w:val="28"/>
          <w:szCs w:val="28"/>
        </w:rPr>
        <w:t>тақырыптарының</w:t>
      </w:r>
      <w:proofErr w:type="spellEnd"/>
      <w:r w:rsidRPr="00821784">
        <w:rPr>
          <w:rFonts w:ascii="Arial" w:hAnsi="Arial" w:cs="Arial"/>
          <w:sz w:val="28"/>
          <w:szCs w:val="28"/>
        </w:rPr>
        <w:t xml:space="preserve"> </w:t>
      </w:r>
      <w:proofErr w:type="spellStart"/>
      <w:r w:rsidRPr="00821784">
        <w:rPr>
          <w:rFonts w:ascii="Arial" w:hAnsi="Arial" w:cs="Arial"/>
          <w:sz w:val="28"/>
          <w:szCs w:val="28"/>
        </w:rPr>
        <w:t>болмауы</w:t>
      </w:r>
      <w:proofErr w:type="spellEnd"/>
      <w:r w:rsidRPr="00821784">
        <w:rPr>
          <w:rFonts w:ascii="Arial" w:hAnsi="Arial" w:cs="Arial"/>
          <w:sz w:val="28"/>
          <w:szCs w:val="28"/>
        </w:rPr>
        <w:t xml:space="preserve">. </w:t>
      </w:r>
      <w:r w:rsidR="002640F3" w:rsidRPr="00821784">
        <w:rPr>
          <w:rFonts w:ascii="Arial" w:hAnsi="Arial" w:cs="Arial"/>
          <w:bCs/>
          <w:sz w:val="28"/>
          <w:szCs w:val="28"/>
          <w:lang w:val="kk-KZ"/>
        </w:rPr>
        <w:t>Мектепке дейінгі оқыту және тәрбиелеу білім беру бағдарламасы бойынша маман дайын дайындаудағы инновациялық бағыттары мынандай:</w:t>
      </w:r>
      <w:r w:rsidR="002640F3" w:rsidRPr="00821784">
        <w:rPr>
          <w:rFonts w:ascii="Arial" w:eastAsiaTheme="minorEastAsia" w:hAnsi="Arial" w:cs="Arial"/>
          <w:color w:val="000000" w:themeColor="text1"/>
          <w:kern w:val="24"/>
          <w:sz w:val="28"/>
          <w:szCs w:val="28"/>
          <w:lang w:eastAsia="ru-RU"/>
        </w:rPr>
        <w:t xml:space="preserve"> </w:t>
      </w:r>
      <w:proofErr w:type="spellStart"/>
      <w:r w:rsidRPr="00821784">
        <w:rPr>
          <w:rFonts w:ascii="Arial" w:hAnsi="Arial" w:cs="Arial"/>
          <w:bCs/>
          <w:sz w:val="28"/>
          <w:szCs w:val="28"/>
        </w:rPr>
        <w:t>Мектепке</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дейінгі</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оқыту</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және</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тәрбиелеу</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мамандығы</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бойынша</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инновациялық</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бағдарламалар</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дайындау</w:t>
      </w:r>
      <w:proofErr w:type="spellEnd"/>
      <w:r w:rsidRPr="00821784">
        <w:rPr>
          <w:rFonts w:ascii="Arial" w:hAnsi="Arial" w:cs="Arial"/>
          <w:bCs/>
          <w:sz w:val="28"/>
          <w:szCs w:val="28"/>
        </w:rPr>
        <w:t>;</w:t>
      </w:r>
    </w:p>
    <w:p w:rsidR="00AE7D1C" w:rsidRPr="00821784" w:rsidRDefault="00696C06" w:rsidP="002640F3">
      <w:pPr>
        <w:pStyle w:val="Default"/>
        <w:numPr>
          <w:ilvl w:val="0"/>
          <w:numId w:val="4"/>
        </w:numPr>
        <w:jc w:val="both"/>
        <w:rPr>
          <w:rFonts w:ascii="Arial" w:hAnsi="Arial" w:cs="Arial"/>
          <w:bCs/>
          <w:sz w:val="28"/>
          <w:szCs w:val="28"/>
        </w:rPr>
      </w:pPr>
      <w:proofErr w:type="spellStart"/>
      <w:r w:rsidRPr="00821784">
        <w:rPr>
          <w:rFonts w:ascii="Arial" w:hAnsi="Arial" w:cs="Arial"/>
          <w:bCs/>
          <w:sz w:val="28"/>
          <w:szCs w:val="28"/>
        </w:rPr>
        <w:t>Бі</w:t>
      </w:r>
      <w:proofErr w:type="gramStart"/>
      <w:r w:rsidRPr="00821784">
        <w:rPr>
          <w:rFonts w:ascii="Arial" w:hAnsi="Arial" w:cs="Arial"/>
          <w:bCs/>
          <w:sz w:val="28"/>
          <w:szCs w:val="28"/>
        </w:rPr>
        <w:t>л</w:t>
      </w:r>
      <w:proofErr w:type="gramEnd"/>
      <w:r w:rsidRPr="00821784">
        <w:rPr>
          <w:rFonts w:ascii="Arial" w:hAnsi="Arial" w:cs="Arial"/>
          <w:bCs/>
          <w:sz w:val="28"/>
          <w:szCs w:val="28"/>
        </w:rPr>
        <w:t>ім</w:t>
      </w:r>
      <w:proofErr w:type="spellEnd"/>
      <w:r w:rsidRPr="00821784">
        <w:rPr>
          <w:rFonts w:ascii="Arial" w:hAnsi="Arial" w:cs="Arial"/>
          <w:bCs/>
          <w:sz w:val="28"/>
          <w:szCs w:val="28"/>
        </w:rPr>
        <w:t xml:space="preserve"> беру </w:t>
      </w:r>
      <w:proofErr w:type="spellStart"/>
      <w:r w:rsidRPr="00821784">
        <w:rPr>
          <w:rFonts w:ascii="Arial" w:hAnsi="Arial" w:cs="Arial"/>
          <w:bCs/>
          <w:sz w:val="28"/>
          <w:szCs w:val="28"/>
        </w:rPr>
        <w:t>бағдарламаларының</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академиялық</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көшбасшысын</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белгілеу</w:t>
      </w:r>
      <w:proofErr w:type="spellEnd"/>
      <w:r w:rsidRPr="00821784">
        <w:rPr>
          <w:rFonts w:ascii="Arial" w:hAnsi="Arial" w:cs="Arial"/>
          <w:bCs/>
          <w:sz w:val="28"/>
          <w:szCs w:val="28"/>
        </w:rPr>
        <w:t xml:space="preserve">;  </w:t>
      </w:r>
    </w:p>
    <w:p w:rsidR="00AE7D1C" w:rsidRPr="00821784" w:rsidRDefault="00696C06" w:rsidP="002640F3">
      <w:pPr>
        <w:pStyle w:val="Default"/>
        <w:numPr>
          <w:ilvl w:val="0"/>
          <w:numId w:val="4"/>
        </w:numPr>
        <w:jc w:val="both"/>
        <w:rPr>
          <w:rFonts w:ascii="Arial" w:hAnsi="Arial" w:cs="Arial"/>
          <w:bCs/>
          <w:sz w:val="28"/>
          <w:szCs w:val="28"/>
        </w:rPr>
      </w:pPr>
      <w:proofErr w:type="spellStart"/>
      <w:r w:rsidRPr="00821784">
        <w:rPr>
          <w:rFonts w:ascii="Arial" w:hAnsi="Arial" w:cs="Arial"/>
          <w:bCs/>
          <w:sz w:val="28"/>
          <w:szCs w:val="28"/>
        </w:rPr>
        <w:t>Мектепке</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дейінгі</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тәрбиелеу</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және</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оқыту</w:t>
      </w:r>
      <w:proofErr w:type="spellEnd"/>
      <w:r w:rsidRPr="00821784">
        <w:rPr>
          <w:rFonts w:ascii="Arial" w:hAnsi="Arial" w:cs="Arial"/>
          <w:bCs/>
          <w:sz w:val="28"/>
          <w:szCs w:val="28"/>
        </w:rPr>
        <w:t xml:space="preserve">  стандарты, </w:t>
      </w:r>
      <w:proofErr w:type="spellStart"/>
      <w:r w:rsidRPr="00821784">
        <w:rPr>
          <w:rFonts w:ascii="Arial" w:hAnsi="Arial" w:cs="Arial"/>
          <w:bCs/>
          <w:sz w:val="28"/>
          <w:szCs w:val="28"/>
        </w:rPr>
        <w:t>үлгілік</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бағдарламасын</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сабақтастыра</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отырып</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әлемдік</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тәжірибелерді</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ескері</w:t>
      </w:r>
      <w:proofErr w:type="gramStart"/>
      <w:r w:rsidRPr="00821784">
        <w:rPr>
          <w:rFonts w:ascii="Arial" w:hAnsi="Arial" w:cs="Arial"/>
          <w:bCs/>
          <w:sz w:val="28"/>
          <w:szCs w:val="28"/>
        </w:rPr>
        <w:t>п</w:t>
      </w:r>
      <w:proofErr w:type="spellEnd"/>
      <w:proofErr w:type="gramEnd"/>
      <w:r w:rsidRPr="00821784">
        <w:rPr>
          <w:rFonts w:ascii="Arial" w:hAnsi="Arial" w:cs="Arial"/>
          <w:bCs/>
          <w:sz w:val="28"/>
          <w:szCs w:val="28"/>
        </w:rPr>
        <w:t xml:space="preserve">, </w:t>
      </w:r>
      <w:proofErr w:type="spellStart"/>
      <w:r w:rsidRPr="00821784">
        <w:rPr>
          <w:rFonts w:ascii="Arial" w:hAnsi="Arial" w:cs="Arial"/>
          <w:bCs/>
          <w:sz w:val="28"/>
          <w:szCs w:val="28"/>
        </w:rPr>
        <w:t>қазіргі</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заман</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талабына</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сай</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пәндер</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енгізу</w:t>
      </w:r>
      <w:proofErr w:type="spellEnd"/>
      <w:r w:rsidRPr="00821784">
        <w:rPr>
          <w:rFonts w:ascii="Arial" w:hAnsi="Arial" w:cs="Arial"/>
          <w:bCs/>
          <w:sz w:val="28"/>
          <w:szCs w:val="28"/>
        </w:rPr>
        <w:t xml:space="preserve">; </w:t>
      </w:r>
    </w:p>
    <w:p w:rsidR="00AE7D1C" w:rsidRPr="00821784" w:rsidRDefault="00696C06" w:rsidP="002640F3">
      <w:pPr>
        <w:pStyle w:val="Default"/>
        <w:numPr>
          <w:ilvl w:val="0"/>
          <w:numId w:val="4"/>
        </w:numPr>
        <w:jc w:val="both"/>
        <w:rPr>
          <w:rFonts w:ascii="Arial" w:hAnsi="Arial" w:cs="Arial"/>
          <w:bCs/>
          <w:sz w:val="28"/>
          <w:szCs w:val="28"/>
        </w:rPr>
      </w:pPr>
      <w:proofErr w:type="spellStart"/>
      <w:r w:rsidRPr="00821784">
        <w:rPr>
          <w:rFonts w:ascii="Arial" w:hAnsi="Arial" w:cs="Arial"/>
          <w:bCs/>
          <w:sz w:val="28"/>
          <w:szCs w:val="28"/>
        </w:rPr>
        <w:t>Мектепке</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дейінгі</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үйым</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колледждермен</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аймақтық</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бі</w:t>
      </w:r>
      <w:proofErr w:type="gramStart"/>
      <w:r w:rsidRPr="00821784">
        <w:rPr>
          <w:rFonts w:ascii="Arial" w:hAnsi="Arial" w:cs="Arial"/>
          <w:bCs/>
          <w:sz w:val="28"/>
          <w:szCs w:val="28"/>
        </w:rPr>
        <w:t>л</w:t>
      </w:r>
      <w:proofErr w:type="gramEnd"/>
      <w:r w:rsidRPr="00821784">
        <w:rPr>
          <w:rFonts w:ascii="Arial" w:hAnsi="Arial" w:cs="Arial"/>
          <w:bCs/>
          <w:sz w:val="28"/>
          <w:szCs w:val="28"/>
        </w:rPr>
        <w:t>ім</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басқармаларымен</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стратегиялық</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серіктестікті</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құру</w:t>
      </w:r>
      <w:proofErr w:type="spellEnd"/>
      <w:r w:rsidRPr="00821784">
        <w:rPr>
          <w:rFonts w:ascii="Arial" w:hAnsi="Arial" w:cs="Arial"/>
          <w:bCs/>
          <w:sz w:val="28"/>
          <w:szCs w:val="28"/>
        </w:rPr>
        <w:t xml:space="preserve">; </w:t>
      </w:r>
    </w:p>
    <w:p w:rsidR="00AE7D1C" w:rsidRPr="00821784" w:rsidRDefault="00696C06" w:rsidP="002640F3">
      <w:pPr>
        <w:pStyle w:val="Default"/>
        <w:numPr>
          <w:ilvl w:val="0"/>
          <w:numId w:val="4"/>
        </w:numPr>
        <w:jc w:val="both"/>
        <w:rPr>
          <w:rFonts w:ascii="Arial" w:hAnsi="Arial" w:cs="Arial"/>
          <w:bCs/>
          <w:sz w:val="28"/>
          <w:szCs w:val="28"/>
        </w:rPr>
      </w:pPr>
      <w:proofErr w:type="spellStart"/>
      <w:r w:rsidRPr="00821784">
        <w:rPr>
          <w:rFonts w:ascii="Arial" w:hAnsi="Arial" w:cs="Arial"/>
          <w:bCs/>
          <w:sz w:val="28"/>
          <w:szCs w:val="28"/>
        </w:rPr>
        <w:t>Мектепке</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дейінгі</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ұ</w:t>
      </w:r>
      <w:proofErr w:type="gramStart"/>
      <w:r w:rsidRPr="00821784">
        <w:rPr>
          <w:rFonts w:ascii="Arial" w:hAnsi="Arial" w:cs="Arial"/>
          <w:bCs/>
          <w:sz w:val="28"/>
          <w:szCs w:val="28"/>
        </w:rPr>
        <w:t>йым</w:t>
      </w:r>
      <w:proofErr w:type="gramEnd"/>
      <w:r w:rsidRPr="00821784">
        <w:rPr>
          <w:rFonts w:ascii="Arial" w:hAnsi="Arial" w:cs="Arial"/>
          <w:bCs/>
          <w:sz w:val="28"/>
          <w:szCs w:val="28"/>
        </w:rPr>
        <w:t>ға</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педагогикалық</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маман</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дайындауда</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жоғары</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оқу</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орнының</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экожүйесін</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құру</w:t>
      </w:r>
      <w:proofErr w:type="spellEnd"/>
      <w:r w:rsidRPr="00821784">
        <w:rPr>
          <w:rFonts w:ascii="Arial" w:hAnsi="Arial" w:cs="Arial"/>
          <w:bCs/>
          <w:sz w:val="28"/>
          <w:szCs w:val="28"/>
        </w:rPr>
        <w:t>;</w:t>
      </w:r>
    </w:p>
    <w:p w:rsidR="00AE7D1C" w:rsidRPr="00821784" w:rsidRDefault="00696C06" w:rsidP="002640F3">
      <w:pPr>
        <w:pStyle w:val="Default"/>
        <w:numPr>
          <w:ilvl w:val="0"/>
          <w:numId w:val="4"/>
        </w:numPr>
        <w:jc w:val="both"/>
        <w:rPr>
          <w:rFonts w:ascii="Arial" w:hAnsi="Arial" w:cs="Arial"/>
          <w:bCs/>
          <w:sz w:val="28"/>
          <w:szCs w:val="28"/>
        </w:rPr>
      </w:pPr>
      <w:r w:rsidRPr="00821784">
        <w:rPr>
          <w:rFonts w:ascii="Arial" w:hAnsi="Arial" w:cs="Arial"/>
          <w:bCs/>
          <w:sz w:val="28"/>
          <w:szCs w:val="28"/>
        </w:rPr>
        <w:t xml:space="preserve">Онлайн </w:t>
      </w:r>
      <w:proofErr w:type="spellStart"/>
      <w:r w:rsidRPr="00821784">
        <w:rPr>
          <w:rFonts w:ascii="Arial" w:hAnsi="Arial" w:cs="Arial"/>
          <w:bCs/>
          <w:sz w:val="28"/>
          <w:szCs w:val="28"/>
        </w:rPr>
        <w:t>оқытуды</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ұйымдастырудың</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тиімді</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платформасын</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және</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технологиясын</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дайындау</w:t>
      </w:r>
      <w:proofErr w:type="spellEnd"/>
      <w:r w:rsidRPr="00821784">
        <w:rPr>
          <w:rFonts w:ascii="Arial" w:hAnsi="Arial" w:cs="Arial"/>
          <w:bCs/>
          <w:sz w:val="28"/>
          <w:szCs w:val="28"/>
        </w:rPr>
        <w:t>;</w:t>
      </w:r>
    </w:p>
    <w:p w:rsidR="00AE7D1C" w:rsidRPr="00821784" w:rsidRDefault="002640F3" w:rsidP="002640F3">
      <w:pPr>
        <w:pStyle w:val="Default"/>
        <w:numPr>
          <w:ilvl w:val="0"/>
          <w:numId w:val="4"/>
        </w:numPr>
        <w:jc w:val="both"/>
        <w:rPr>
          <w:rFonts w:ascii="Arial" w:hAnsi="Arial" w:cs="Arial"/>
          <w:sz w:val="28"/>
          <w:szCs w:val="28"/>
        </w:rPr>
      </w:pPr>
      <w:r w:rsidRPr="00821784">
        <w:rPr>
          <w:rFonts w:ascii="Arial" w:hAnsi="Arial" w:cs="Arial"/>
          <w:bCs/>
          <w:sz w:val="28"/>
          <w:szCs w:val="28"/>
        </w:rPr>
        <w:t xml:space="preserve"> </w:t>
      </w:r>
      <w:proofErr w:type="spellStart"/>
      <w:r w:rsidRPr="00821784">
        <w:rPr>
          <w:rFonts w:ascii="Arial" w:hAnsi="Arial" w:cs="Arial"/>
          <w:bCs/>
          <w:sz w:val="28"/>
          <w:szCs w:val="28"/>
        </w:rPr>
        <w:t>халықаралық</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серіктестерді</w:t>
      </w:r>
      <w:proofErr w:type="spellEnd"/>
      <w:r w:rsidRPr="00821784">
        <w:rPr>
          <w:rFonts w:ascii="Arial" w:hAnsi="Arial" w:cs="Arial"/>
          <w:bCs/>
          <w:sz w:val="28"/>
          <w:szCs w:val="28"/>
        </w:rPr>
        <w:t xml:space="preserve">  </w:t>
      </w:r>
      <w:proofErr w:type="spellStart"/>
      <w:r w:rsidRPr="00821784">
        <w:rPr>
          <w:rFonts w:ascii="Arial" w:hAnsi="Arial" w:cs="Arial"/>
          <w:bCs/>
          <w:sz w:val="28"/>
          <w:szCs w:val="28"/>
        </w:rPr>
        <w:t>көбейту</w:t>
      </w:r>
      <w:proofErr w:type="spellEnd"/>
      <w:r w:rsidRPr="00821784">
        <w:rPr>
          <w:rFonts w:ascii="Arial" w:hAnsi="Arial" w:cs="Arial"/>
          <w:bCs/>
          <w:sz w:val="28"/>
          <w:szCs w:val="28"/>
        </w:rPr>
        <w:t>.</w:t>
      </w:r>
      <w:r w:rsidRPr="00821784">
        <w:rPr>
          <w:rFonts w:ascii="Arial" w:hAnsi="Arial" w:cs="Arial"/>
          <w:bCs/>
          <w:sz w:val="28"/>
          <w:szCs w:val="28"/>
          <w:lang w:val="kk-KZ"/>
        </w:rPr>
        <w:t xml:space="preserve"> </w:t>
      </w:r>
    </w:p>
    <w:p w:rsidR="00D05753" w:rsidRPr="00821784" w:rsidRDefault="002640F3" w:rsidP="00D05753">
      <w:pPr>
        <w:tabs>
          <w:tab w:val="left" w:pos="359"/>
        </w:tabs>
        <w:spacing w:after="0" w:line="240" w:lineRule="auto"/>
        <w:jc w:val="both"/>
        <w:rPr>
          <w:rFonts w:ascii="Arial" w:eastAsia="Times New Roman" w:hAnsi="Arial" w:cs="Arial"/>
          <w:color w:val="000000"/>
          <w:sz w:val="28"/>
          <w:szCs w:val="28"/>
          <w:lang w:val="kk-KZ" w:eastAsia="ru-RU"/>
        </w:rPr>
      </w:pPr>
      <w:r w:rsidRPr="00821784">
        <w:rPr>
          <w:rFonts w:ascii="Arial" w:hAnsi="Arial" w:cs="Arial"/>
          <w:sz w:val="28"/>
          <w:szCs w:val="28"/>
          <w:lang w:val="kk-KZ"/>
        </w:rPr>
        <w:t xml:space="preserve">    </w:t>
      </w:r>
      <w:r w:rsidR="007B118A" w:rsidRPr="00821784">
        <w:rPr>
          <w:rFonts w:ascii="Arial" w:hAnsi="Arial" w:cs="Arial"/>
          <w:sz w:val="28"/>
          <w:szCs w:val="28"/>
          <w:lang w:val="kk-KZ"/>
        </w:rPr>
        <w:t xml:space="preserve">Білім беру бағдарламасы студенттің білім алу траекториясын таңдауына бойынша бітіруші студент жалпы құзыреттілік және пәндік құзыреттілікті меңгереді. Жалпы құзыреттілік және пәндік құзыреттілікті меңгерумен байланысты болады. Жалпы құзыреттілікке құралдық құзыреттілік, жүйелілік және тұлғаралық құзыреттіліктердің жиынтығынан құралады. </w:t>
      </w:r>
      <w:r w:rsidR="00E14B2C" w:rsidRPr="00821784">
        <w:rPr>
          <w:rFonts w:ascii="Arial" w:hAnsi="Arial" w:cs="Arial"/>
          <w:sz w:val="28"/>
          <w:szCs w:val="28"/>
          <w:lang w:val="kk-KZ"/>
        </w:rPr>
        <w:t xml:space="preserve">    2020-2025 мемлекеттік бағдарламаларда ж</w:t>
      </w:r>
      <w:r w:rsidR="00F65D23" w:rsidRPr="00821784">
        <w:rPr>
          <w:rFonts w:ascii="Arial" w:hAnsi="Arial" w:cs="Arial"/>
          <w:sz w:val="28"/>
          <w:szCs w:val="28"/>
          <w:lang w:val="kk-KZ"/>
        </w:rPr>
        <w:t xml:space="preserve">оғары оқу орындарының </w:t>
      </w:r>
      <w:r w:rsidR="00E14B2C" w:rsidRPr="00821784">
        <w:rPr>
          <w:rFonts w:ascii="Arial" w:hAnsi="Arial" w:cs="Arial"/>
          <w:sz w:val="28"/>
          <w:szCs w:val="28"/>
          <w:lang w:val="kk-KZ"/>
        </w:rPr>
        <w:t xml:space="preserve">білім беру бағдарламаларын дайындауда автономия берілуі, </w:t>
      </w:r>
      <w:r w:rsidR="00F65D23" w:rsidRPr="00821784">
        <w:rPr>
          <w:rFonts w:ascii="Arial" w:hAnsi="Arial" w:cs="Arial"/>
          <w:sz w:val="28"/>
          <w:szCs w:val="28"/>
          <w:lang w:val="kk-KZ"/>
        </w:rPr>
        <w:t>еркіндігін әрі қарай кеңейту қарастырылған.</w:t>
      </w:r>
      <w:r w:rsidR="00C66E31" w:rsidRPr="00821784">
        <w:rPr>
          <w:rFonts w:ascii="Arial" w:hAnsi="Arial" w:cs="Arial"/>
          <w:sz w:val="28"/>
          <w:szCs w:val="28"/>
          <w:lang w:val="kk-KZ"/>
        </w:rPr>
        <w:t xml:space="preserve"> </w:t>
      </w:r>
      <w:r w:rsidR="00BC2257" w:rsidRPr="00821784">
        <w:rPr>
          <w:rFonts w:ascii="Arial" w:hAnsi="Arial" w:cs="Arial"/>
          <w:sz w:val="28"/>
          <w:szCs w:val="28"/>
          <w:lang w:val="kk-KZ"/>
        </w:rPr>
        <w:t>О</w:t>
      </w:r>
      <w:r w:rsidR="00E14B2C" w:rsidRPr="00821784">
        <w:rPr>
          <w:rFonts w:ascii="Arial" w:hAnsi="Arial" w:cs="Arial"/>
          <w:sz w:val="28"/>
          <w:szCs w:val="28"/>
          <w:lang w:val="kk-KZ"/>
        </w:rPr>
        <w:t>с</w:t>
      </w:r>
      <w:r w:rsidR="00F65D23" w:rsidRPr="00821784">
        <w:rPr>
          <w:rFonts w:ascii="Arial" w:hAnsi="Arial" w:cs="Arial"/>
          <w:sz w:val="28"/>
          <w:szCs w:val="28"/>
          <w:lang w:val="kk-KZ"/>
        </w:rPr>
        <w:t>ындай</w:t>
      </w:r>
      <w:r w:rsidR="00BC2257" w:rsidRPr="00821784">
        <w:rPr>
          <w:rFonts w:ascii="Arial" w:hAnsi="Arial" w:cs="Arial"/>
          <w:sz w:val="28"/>
          <w:szCs w:val="28"/>
          <w:lang w:val="kk-KZ"/>
        </w:rPr>
        <w:t xml:space="preserve"> қағидаттар</w:t>
      </w:r>
      <w:r w:rsidR="00E14B2C" w:rsidRPr="00821784">
        <w:rPr>
          <w:rFonts w:ascii="Arial" w:hAnsi="Arial" w:cs="Arial"/>
          <w:sz w:val="28"/>
          <w:szCs w:val="28"/>
          <w:lang w:val="kk-KZ"/>
        </w:rPr>
        <w:t xml:space="preserve"> еңбек</w:t>
      </w:r>
      <w:r w:rsidR="00F65D23" w:rsidRPr="00821784">
        <w:rPr>
          <w:rFonts w:ascii="Arial" w:hAnsi="Arial" w:cs="Arial"/>
          <w:sz w:val="28"/>
          <w:szCs w:val="28"/>
          <w:lang w:val="kk-KZ"/>
        </w:rPr>
        <w:t xml:space="preserve"> нарығының қажеттіліктерін, ғылыми және білім беру дәстүрлерін, өзіндік әдістемелік жаңалықтарды (инновациялар) ескере отырып, жаңа білім беру бағдарламасын құрастыруға мүмк</w:t>
      </w:r>
      <w:r w:rsidR="007B118A" w:rsidRPr="00821784">
        <w:rPr>
          <w:rFonts w:ascii="Arial" w:hAnsi="Arial" w:cs="Arial"/>
          <w:sz w:val="28"/>
          <w:szCs w:val="28"/>
          <w:lang w:val="kk-KZ"/>
        </w:rPr>
        <w:t xml:space="preserve">індік береді. Бұл өз кезегінде қазақстандық </w:t>
      </w:r>
      <w:r w:rsidR="00F65D23" w:rsidRPr="00821784">
        <w:rPr>
          <w:rFonts w:ascii="Arial" w:hAnsi="Arial" w:cs="Arial"/>
          <w:sz w:val="28"/>
          <w:szCs w:val="28"/>
          <w:lang w:val="kk-KZ"/>
        </w:rPr>
        <w:t>білім беру бағдарламаларының бәсекелестігіне және алуан түрлілігіне әкеледі. Мұнда еуропалық бағдарламалармен сәйкес келетін білім беру бағдарламаларын құрудың мүмкіндігінің негізі қаланады.</w:t>
      </w:r>
      <w:r w:rsidR="00483142" w:rsidRPr="00821784">
        <w:rPr>
          <w:rFonts w:ascii="Arial" w:hAnsi="Arial" w:cs="Arial"/>
          <w:sz w:val="28"/>
          <w:szCs w:val="28"/>
          <w:lang w:val="kk-KZ"/>
        </w:rPr>
        <w:t xml:space="preserve"> Бүгінгі күні </w:t>
      </w:r>
      <w:r w:rsidR="00483142" w:rsidRPr="00821784">
        <w:rPr>
          <w:rFonts w:ascii="Arial" w:hAnsi="Arial" w:cs="Arial"/>
          <w:bCs/>
          <w:sz w:val="28"/>
          <w:szCs w:val="28"/>
          <w:lang w:val="kk-KZ"/>
        </w:rPr>
        <w:t xml:space="preserve">6В012-Мектепке дейінгі оқыту және тәрбиелеу білім беру </w:t>
      </w:r>
      <w:r w:rsidR="00483142" w:rsidRPr="00821784">
        <w:rPr>
          <w:rFonts w:ascii="Arial" w:hAnsi="Arial" w:cs="Arial"/>
          <w:bCs/>
          <w:sz w:val="28"/>
          <w:szCs w:val="28"/>
          <w:lang w:val="kk-KZ"/>
        </w:rPr>
        <w:lastRenderedPageBreak/>
        <w:t>бағдарламасы инновациялық бағытта өзгеріс жасалды.</w:t>
      </w:r>
      <w:r w:rsidR="00483142" w:rsidRPr="00821784">
        <w:rPr>
          <w:rFonts w:ascii="Arial" w:hAnsi="Arial" w:cs="Arial"/>
          <w:color w:val="000000" w:themeColor="text1"/>
          <w:kern w:val="24"/>
          <w:sz w:val="28"/>
          <w:szCs w:val="28"/>
          <w:lang w:val="kk-KZ"/>
        </w:rPr>
        <w:t xml:space="preserve"> </w:t>
      </w:r>
      <w:r w:rsidR="00FF6E19" w:rsidRPr="00821784">
        <w:rPr>
          <w:rFonts w:ascii="Arial" w:hAnsi="Arial" w:cs="Arial"/>
          <w:color w:val="000000" w:themeColor="text1"/>
          <w:kern w:val="24"/>
          <w:sz w:val="28"/>
          <w:szCs w:val="28"/>
          <w:lang w:val="kk-KZ"/>
        </w:rPr>
        <w:t>Қазіргі заман талабына қарай «Ұрпақтар психологиясы», (</w:t>
      </w:r>
      <w:r w:rsidR="00483142" w:rsidRPr="00821784">
        <w:rPr>
          <w:rFonts w:ascii="Arial" w:hAnsi="Arial" w:cs="Arial"/>
          <w:bCs/>
          <w:sz w:val="28"/>
          <w:szCs w:val="28"/>
          <w:lang w:val="kk-KZ"/>
        </w:rPr>
        <w:t>Психология поколений</w:t>
      </w:r>
      <w:r w:rsidR="00FF6E19" w:rsidRPr="00821784">
        <w:rPr>
          <w:rFonts w:ascii="Arial" w:hAnsi="Arial" w:cs="Arial"/>
          <w:bCs/>
          <w:sz w:val="28"/>
          <w:szCs w:val="28"/>
          <w:lang w:val="kk-KZ"/>
        </w:rPr>
        <w:t>)</w:t>
      </w:r>
      <w:r w:rsidR="00483142" w:rsidRPr="00821784">
        <w:rPr>
          <w:rFonts w:ascii="Arial" w:hAnsi="Arial" w:cs="Arial"/>
          <w:bCs/>
          <w:sz w:val="28"/>
          <w:szCs w:val="28"/>
          <w:lang w:val="kk-KZ"/>
        </w:rPr>
        <w:t xml:space="preserve">, </w:t>
      </w:r>
      <w:r w:rsidR="00FF6E19" w:rsidRPr="00821784">
        <w:rPr>
          <w:rFonts w:ascii="Arial" w:hAnsi="Arial" w:cs="Arial"/>
          <w:bCs/>
          <w:sz w:val="28"/>
          <w:szCs w:val="28"/>
          <w:lang w:val="kk-KZ"/>
        </w:rPr>
        <w:t>«Эмоциональды интеллект» (</w:t>
      </w:r>
      <w:r w:rsidR="00FF6E19" w:rsidRPr="00821784">
        <w:rPr>
          <w:rFonts w:ascii="Arial" w:eastAsia="Times New Roman" w:hAnsi="Arial" w:cs="Arial"/>
          <w:sz w:val="28"/>
          <w:szCs w:val="28"/>
          <w:lang w:val="kk-KZ"/>
        </w:rPr>
        <w:t>Эмоциональный интеллект),</w:t>
      </w:r>
      <w:r w:rsidR="00FF6E19" w:rsidRPr="00821784">
        <w:rPr>
          <w:rFonts w:ascii="Arial" w:eastAsia="Times New Roman" w:hAnsi="Arial" w:cs="Arial"/>
          <w:color w:val="FF0000"/>
          <w:sz w:val="28"/>
          <w:szCs w:val="28"/>
          <w:lang w:val="kk-KZ"/>
        </w:rPr>
        <w:t xml:space="preserve"> </w:t>
      </w:r>
      <w:r w:rsidR="00FF6E19" w:rsidRPr="00821784">
        <w:rPr>
          <w:rFonts w:ascii="Arial" w:hAnsi="Arial" w:cs="Arial"/>
          <w:bCs/>
          <w:sz w:val="28"/>
          <w:szCs w:val="28"/>
          <w:lang w:val="kk-KZ"/>
        </w:rPr>
        <w:t xml:space="preserve"> «Заманауи және ұлттық білім беру тренттері» (</w:t>
      </w:r>
      <w:r w:rsidR="00483142" w:rsidRPr="00821784">
        <w:rPr>
          <w:rFonts w:ascii="Arial" w:hAnsi="Arial" w:cs="Arial"/>
          <w:bCs/>
          <w:sz w:val="28"/>
          <w:szCs w:val="28"/>
          <w:lang w:val="kk-KZ"/>
        </w:rPr>
        <w:t>Глобальные и национальные тренды образование</w:t>
      </w:r>
      <w:r w:rsidR="00FF6E19" w:rsidRPr="00821784">
        <w:rPr>
          <w:rFonts w:ascii="Arial" w:hAnsi="Arial" w:cs="Arial"/>
          <w:bCs/>
          <w:sz w:val="28"/>
          <w:szCs w:val="28"/>
          <w:lang w:val="kk-KZ"/>
        </w:rPr>
        <w:t>)</w:t>
      </w:r>
      <w:r w:rsidR="00483142" w:rsidRPr="00821784">
        <w:rPr>
          <w:rFonts w:ascii="Arial" w:hAnsi="Arial" w:cs="Arial"/>
          <w:bCs/>
          <w:sz w:val="28"/>
          <w:szCs w:val="28"/>
          <w:lang w:val="kk-KZ"/>
        </w:rPr>
        <w:t xml:space="preserve">, </w:t>
      </w:r>
      <w:r w:rsidR="00FF6E19" w:rsidRPr="00821784">
        <w:rPr>
          <w:rFonts w:ascii="Arial" w:hAnsi="Arial" w:cs="Arial"/>
          <w:bCs/>
          <w:sz w:val="28"/>
          <w:szCs w:val="28"/>
          <w:lang w:val="kk-KZ"/>
        </w:rPr>
        <w:t>«Білім берудегі цифрлық технология» (</w:t>
      </w:r>
      <w:r w:rsidR="00483142" w:rsidRPr="00821784">
        <w:rPr>
          <w:rFonts w:ascii="Arial" w:hAnsi="Arial" w:cs="Arial"/>
          <w:bCs/>
          <w:sz w:val="28"/>
          <w:szCs w:val="28"/>
          <w:lang w:val="x-none"/>
        </w:rPr>
        <w:t>Цифровые технологии в образовании</w:t>
      </w:r>
      <w:r w:rsidR="00FF6E19" w:rsidRPr="00821784">
        <w:rPr>
          <w:rFonts w:ascii="Arial" w:hAnsi="Arial" w:cs="Arial"/>
          <w:bCs/>
          <w:sz w:val="28"/>
          <w:szCs w:val="28"/>
          <w:lang w:val="kk-KZ"/>
        </w:rPr>
        <w:t>)</w:t>
      </w:r>
      <w:r w:rsidR="00D05753" w:rsidRPr="00821784">
        <w:rPr>
          <w:rFonts w:ascii="Arial" w:hAnsi="Arial" w:cs="Arial"/>
          <w:bCs/>
          <w:sz w:val="28"/>
          <w:szCs w:val="28"/>
          <w:lang w:val="kk-KZ"/>
        </w:rPr>
        <w:t>, «</w:t>
      </w:r>
      <w:r w:rsidR="00D05753" w:rsidRPr="00821784">
        <w:rPr>
          <w:rFonts w:ascii="Arial" w:hAnsi="Arial" w:cs="Arial"/>
          <w:bCs/>
          <w:sz w:val="28"/>
          <w:szCs w:val="28"/>
          <w:lang w:val="en-US"/>
        </w:rPr>
        <w:t>Data</w:t>
      </w:r>
      <w:r w:rsidR="00FF6E19" w:rsidRPr="00821784">
        <w:rPr>
          <w:rFonts w:ascii="Arial" w:hAnsi="Arial" w:cs="Arial"/>
          <w:bCs/>
          <w:sz w:val="28"/>
          <w:szCs w:val="28"/>
          <w:lang w:val="kk-KZ"/>
        </w:rPr>
        <w:t xml:space="preserve"> талдаулар» (</w:t>
      </w:r>
      <w:r w:rsidR="00FF6E19" w:rsidRPr="00821784">
        <w:rPr>
          <w:rFonts w:ascii="Arial" w:hAnsi="Arial" w:cs="Arial"/>
          <w:bCs/>
          <w:sz w:val="28"/>
          <w:szCs w:val="28"/>
          <w:lang w:val="en-US"/>
        </w:rPr>
        <w:t>Data</w:t>
      </w:r>
      <w:r w:rsidR="00FF6E19" w:rsidRPr="00821784">
        <w:rPr>
          <w:rFonts w:ascii="Arial" w:hAnsi="Arial" w:cs="Arial"/>
          <w:bCs/>
          <w:sz w:val="28"/>
          <w:szCs w:val="28"/>
        </w:rPr>
        <w:t xml:space="preserve"> </w:t>
      </w:r>
      <w:r w:rsidR="00D05753" w:rsidRPr="00821784">
        <w:rPr>
          <w:rFonts w:ascii="Arial" w:hAnsi="Arial" w:cs="Arial"/>
          <w:bCs/>
          <w:sz w:val="28"/>
          <w:szCs w:val="28"/>
          <w:lang w:val="kk-KZ"/>
        </w:rPr>
        <w:t>аналитика</w:t>
      </w:r>
      <w:r w:rsidR="00FF6E19" w:rsidRPr="00821784">
        <w:rPr>
          <w:rFonts w:ascii="Arial" w:hAnsi="Arial" w:cs="Arial"/>
          <w:bCs/>
          <w:sz w:val="28"/>
          <w:szCs w:val="28"/>
          <w:lang w:val="kk-KZ"/>
        </w:rPr>
        <w:t>)</w:t>
      </w:r>
      <w:r w:rsidR="00D05753" w:rsidRPr="00821784">
        <w:rPr>
          <w:rFonts w:ascii="Arial" w:hAnsi="Arial" w:cs="Arial"/>
          <w:bCs/>
          <w:sz w:val="28"/>
          <w:szCs w:val="28"/>
          <w:lang w:val="kk-KZ"/>
        </w:rPr>
        <w:t>, «</w:t>
      </w:r>
      <w:r w:rsidR="00FF6E19" w:rsidRPr="00821784">
        <w:rPr>
          <w:rFonts w:ascii="Arial" w:hAnsi="Arial" w:cs="Arial"/>
          <w:bCs/>
          <w:sz w:val="28"/>
          <w:szCs w:val="28"/>
          <w:lang w:val="kk-KZ"/>
        </w:rPr>
        <w:t>Жобаларды басқару» (</w:t>
      </w:r>
      <w:r w:rsidR="00D05753" w:rsidRPr="00821784">
        <w:rPr>
          <w:rFonts w:ascii="Arial" w:eastAsia="Times New Roman" w:hAnsi="Arial" w:cs="Arial"/>
          <w:sz w:val="28"/>
          <w:szCs w:val="28"/>
          <w:lang w:val="kk-KZ"/>
        </w:rPr>
        <w:t>Управление проектами</w:t>
      </w:r>
      <w:r w:rsidR="00FF6E19" w:rsidRPr="00821784">
        <w:rPr>
          <w:rFonts w:ascii="Arial" w:eastAsia="Times New Roman" w:hAnsi="Arial" w:cs="Arial"/>
          <w:sz w:val="28"/>
          <w:szCs w:val="28"/>
          <w:lang w:val="kk-KZ"/>
        </w:rPr>
        <w:t>)</w:t>
      </w:r>
      <w:r w:rsidR="00D05753" w:rsidRPr="00821784">
        <w:rPr>
          <w:rFonts w:ascii="Arial" w:eastAsia="Times New Roman" w:hAnsi="Arial" w:cs="Arial"/>
          <w:sz w:val="28"/>
          <w:szCs w:val="28"/>
          <w:lang w:val="kk-KZ"/>
        </w:rPr>
        <w:t>, «</w:t>
      </w:r>
      <w:r w:rsidR="00FF6E19" w:rsidRPr="00821784">
        <w:rPr>
          <w:rFonts w:ascii="Arial" w:eastAsia="Times New Roman" w:hAnsi="Arial" w:cs="Arial"/>
          <w:sz w:val="28"/>
          <w:szCs w:val="28"/>
          <w:lang w:val="kk-KZ"/>
        </w:rPr>
        <w:t xml:space="preserve"> білім беру стартаптарын құру: идеядан жүзеге асыруға дейін» (</w:t>
      </w:r>
      <w:r w:rsidR="00D05753" w:rsidRPr="00821784">
        <w:rPr>
          <w:rFonts w:ascii="Arial" w:hAnsi="Arial" w:cs="Arial"/>
          <w:sz w:val="28"/>
          <w:szCs w:val="28"/>
        </w:rPr>
        <w:t xml:space="preserve">Создание образовательного </w:t>
      </w:r>
      <w:proofErr w:type="spellStart"/>
      <w:r w:rsidR="00D05753" w:rsidRPr="00821784">
        <w:rPr>
          <w:rFonts w:ascii="Arial" w:hAnsi="Arial" w:cs="Arial"/>
          <w:sz w:val="28"/>
          <w:szCs w:val="28"/>
        </w:rPr>
        <w:t>стартапа</w:t>
      </w:r>
      <w:proofErr w:type="spellEnd"/>
      <w:r w:rsidR="00D05753" w:rsidRPr="00821784">
        <w:rPr>
          <w:rFonts w:ascii="Arial" w:hAnsi="Arial" w:cs="Arial"/>
          <w:sz w:val="28"/>
          <w:szCs w:val="28"/>
        </w:rPr>
        <w:t>: от идеи до реализации</w:t>
      </w:r>
      <w:r w:rsidR="00FF6E19" w:rsidRPr="00821784">
        <w:rPr>
          <w:rFonts w:ascii="Arial" w:hAnsi="Arial" w:cs="Arial"/>
          <w:sz w:val="28"/>
          <w:szCs w:val="28"/>
          <w:lang w:val="kk-KZ"/>
        </w:rPr>
        <w:t>)</w:t>
      </w:r>
      <w:r w:rsidR="00D05753" w:rsidRPr="00821784">
        <w:rPr>
          <w:rFonts w:ascii="Arial" w:hAnsi="Arial" w:cs="Arial"/>
          <w:sz w:val="28"/>
          <w:szCs w:val="28"/>
          <w:lang w:val="kk-KZ"/>
        </w:rPr>
        <w:t>», «</w:t>
      </w:r>
      <w:r w:rsidR="00FF6E19" w:rsidRPr="00821784">
        <w:rPr>
          <w:rFonts w:ascii="Arial" w:hAnsi="Arial" w:cs="Arial"/>
          <w:sz w:val="28"/>
          <w:szCs w:val="28"/>
          <w:lang w:val="kk-KZ"/>
        </w:rPr>
        <w:t>Білім берудегі кәсіпкерлік», (</w:t>
      </w:r>
      <w:r w:rsidR="00D05753" w:rsidRPr="00821784">
        <w:rPr>
          <w:rFonts w:ascii="Arial" w:eastAsia="Times New Roman" w:hAnsi="Arial" w:cs="Arial"/>
          <w:sz w:val="28"/>
          <w:szCs w:val="28"/>
          <w:lang w:val="kk-KZ"/>
        </w:rPr>
        <w:t>Предпринимательство в образовании</w:t>
      </w:r>
      <w:r w:rsidR="00FF6E19" w:rsidRPr="00821784">
        <w:rPr>
          <w:rFonts w:ascii="Arial" w:eastAsia="Times New Roman" w:hAnsi="Arial" w:cs="Arial"/>
          <w:sz w:val="28"/>
          <w:szCs w:val="28"/>
          <w:lang w:val="kk-KZ"/>
        </w:rPr>
        <w:t>)</w:t>
      </w:r>
      <w:r w:rsidR="00D05753" w:rsidRPr="00821784">
        <w:rPr>
          <w:rFonts w:ascii="Arial" w:eastAsia="Times New Roman" w:hAnsi="Arial" w:cs="Arial"/>
          <w:sz w:val="28"/>
          <w:szCs w:val="28"/>
          <w:lang w:val="kk-KZ"/>
        </w:rPr>
        <w:t>, «</w:t>
      </w:r>
      <w:r w:rsidR="00FF6E19" w:rsidRPr="00821784">
        <w:rPr>
          <w:rFonts w:ascii="Arial" w:eastAsia="Times New Roman" w:hAnsi="Arial" w:cs="Arial"/>
          <w:sz w:val="28"/>
          <w:szCs w:val="28"/>
          <w:lang w:val="kk-KZ"/>
        </w:rPr>
        <w:t xml:space="preserve">Балабақшадағы </w:t>
      </w:r>
      <w:r w:rsidR="00D05753" w:rsidRPr="00821784">
        <w:rPr>
          <w:rFonts w:ascii="Arial" w:eastAsia="Times New Roman" w:hAnsi="Arial" w:cs="Arial"/>
          <w:sz w:val="28"/>
          <w:szCs w:val="28"/>
          <w:lang w:val="en-US" w:eastAsia="ru-RU"/>
        </w:rPr>
        <w:t>STEM</w:t>
      </w:r>
      <w:r w:rsidR="00D05753" w:rsidRPr="00821784">
        <w:rPr>
          <w:rFonts w:ascii="Arial" w:eastAsia="Times New Roman" w:hAnsi="Arial" w:cs="Arial"/>
          <w:sz w:val="28"/>
          <w:szCs w:val="28"/>
          <w:lang w:eastAsia="ru-RU"/>
        </w:rPr>
        <w:t>-технология</w:t>
      </w:r>
      <w:r w:rsidR="00FF6E19" w:rsidRPr="00821784">
        <w:rPr>
          <w:rFonts w:ascii="Arial" w:eastAsia="Times New Roman" w:hAnsi="Arial" w:cs="Arial"/>
          <w:sz w:val="28"/>
          <w:szCs w:val="28"/>
          <w:lang w:val="kk-KZ" w:eastAsia="ru-RU"/>
        </w:rPr>
        <w:t>»</w:t>
      </w:r>
      <w:r w:rsidR="00D05753" w:rsidRPr="00821784">
        <w:rPr>
          <w:rFonts w:ascii="Arial" w:eastAsia="Times New Roman" w:hAnsi="Arial" w:cs="Arial"/>
          <w:sz w:val="28"/>
          <w:szCs w:val="28"/>
          <w:lang w:eastAsia="ru-RU"/>
        </w:rPr>
        <w:t xml:space="preserve"> </w:t>
      </w:r>
      <w:r w:rsidR="00FF6E19" w:rsidRPr="00821784">
        <w:rPr>
          <w:rFonts w:ascii="Arial" w:eastAsia="Times New Roman" w:hAnsi="Arial" w:cs="Arial"/>
          <w:sz w:val="28"/>
          <w:szCs w:val="28"/>
          <w:lang w:val="kk-KZ" w:eastAsia="ru-RU"/>
        </w:rPr>
        <w:t>(</w:t>
      </w:r>
      <w:r w:rsidR="00FF6E19" w:rsidRPr="00821784">
        <w:rPr>
          <w:rFonts w:ascii="Arial" w:eastAsia="Times New Roman" w:hAnsi="Arial" w:cs="Arial"/>
          <w:sz w:val="28"/>
          <w:szCs w:val="28"/>
          <w:lang w:val="en-US" w:eastAsia="ru-RU"/>
        </w:rPr>
        <w:t>STEM</w:t>
      </w:r>
      <w:r w:rsidR="00FF6E19" w:rsidRPr="00821784">
        <w:rPr>
          <w:rFonts w:ascii="Arial" w:eastAsia="Times New Roman" w:hAnsi="Arial" w:cs="Arial"/>
          <w:sz w:val="28"/>
          <w:szCs w:val="28"/>
          <w:lang w:eastAsia="ru-RU"/>
        </w:rPr>
        <w:t xml:space="preserve">-технология </w:t>
      </w:r>
      <w:r w:rsidR="00D05753" w:rsidRPr="00821784">
        <w:rPr>
          <w:rFonts w:ascii="Arial" w:eastAsia="Times New Roman" w:hAnsi="Arial" w:cs="Arial"/>
          <w:sz w:val="28"/>
          <w:szCs w:val="28"/>
          <w:lang w:eastAsia="ru-RU"/>
        </w:rPr>
        <w:t>в детском саду</w:t>
      </w:r>
      <w:r w:rsidR="00FF6E19" w:rsidRPr="00821784">
        <w:rPr>
          <w:rFonts w:ascii="Arial" w:eastAsia="Times New Roman" w:hAnsi="Arial" w:cs="Arial"/>
          <w:sz w:val="28"/>
          <w:szCs w:val="28"/>
          <w:lang w:val="kk-KZ" w:eastAsia="ru-RU"/>
        </w:rPr>
        <w:t>)</w:t>
      </w:r>
      <w:r w:rsidR="00D05753" w:rsidRPr="00821784">
        <w:rPr>
          <w:rFonts w:ascii="Arial" w:eastAsia="Times New Roman" w:hAnsi="Arial" w:cs="Arial"/>
          <w:sz w:val="28"/>
          <w:szCs w:val="28"/>
          <w:lang w:val="kk-KZ" w:eastAsia="ru-RU"/>
        </w:rPr>
        <w:t>, «</w:t>
      </w:r>
      <w:r w:rsidR="00FF6E19" w:rsidRPr="00821784">
        <w:rPr>
          <w:rFonts w:ascii="Arial" w:hAnsi="Arial" w:cs="Arial"/>
          <w:sz w:val="28"/>
          <w:szCs w:val="28"/>
          <w:lang w:val="kk-KZ"/>
        </w:rPr>
        <w:t>Балабақашадағы р</w:t>
      </w:r>
      <w:proofErr w:type="spellStart"/>
      <w:r w:rsidR="00D05753" w:rsidRPr="00821784">
        <w:rPr>
          <w:rFonts w:ascii="Arial" w:hAnsi="Arial" w:cs="Arial"/>
          <w:sz w:val="28"/>
          <w:szCs w:val="28"/>
        </w:rPr>
        <w:t>итмопластик</w:t>
      </w:r>
      <w:r w:rsidR="00FF6E19" w:rsidRPr="00821784">
        <w:rPr>
          <w:rFonts w:ascii="Arial" w:hAnsi="Arial" w:cs="Arial"/>
          <w:sz w:val="28"/>
          <w:szCs w:val="28"/>
        </w:rPr>
        <w:t>а</w:t>
      </w:r>
      <w:proofErr w:type="spellEnd"/>
      <w:r w:rsidR="00FF6E19" w:rsidRPr="00821784">
        <w:rPr>
          <w:rFonts w:ascii="Arial" w:hAnsi="Arial" w:cs="Arial"/>
          <w:sz w:val="28"/>
          <w:szCs w:val="28"/>
        </w:rPr>
        <w:t>»</w:t>
      </w:r>
      <w:r w:rsidR="00D05753" w:rsidRPr="00821784">
        <w:rPr>
          <w:rFonts w:ascii="Arial" w:hAnsi="Arial" w:cs="Arial"/>
          <w:sz w:val="28"/>
          <w:szCs w:val="28"/>
        </w:rPr>
        <w:t xml:space="preserve"> </w:t>
      </w:r>
      <w:r w:rsidR="00FF6E19" w:rsidRPr="00821784">
        <w:rPr>
          <w:rFonts w:ascii="Arial" w:hAnsi="Arial" w:cs="Arial"/>
          <w:sz w:val="28"/>
          <w:szCs w:val="28"/>
          <w:lang w:val="kk-KZ"/>
        </w:rPr>
        <w:t>(</w:t>
      </w:r>
      <w:r w:rsidR="00FF6E19" w:rsidRPr="00821784">
        <w:rPr>
          <w:rFonts w:ascii="Arial" w:hAnsi="Arial" w:cs="Arial"/>
          <w:sz w:val="28"/>
          <w:szCs w:val="28"/>
        </w:rPr>
        <w:t>Ритмопластик</w:t>
      </w:r>
      <w:r w:rsidR="00FF6E19" w:rsidRPr="00821784">
        <w:rPr>
          <w:rFonts w:ascii="Arial" w:hAnsi="Arial" w:cs="Arial"/>
          <w:sz w:val="28"/>
          <w:szCs w:val="28"/>
          <w:lang w:val="kk-KZ"/>
        </w:rPr>
        <w:t xml:space="preserve">а </w:t>
      </w:r>
      <w:r w:rsidR="00D05753" w:rsidRPr="00821784">
        <w:rPr>
          <w:rFonts w:ascii="Arial" w:hAnsi="Arial" w:cs="Arial"/>
          <w:sz w:val="28"/>
          <w:szCs w:val="28"/>
        </w:rPr>
        <w:t>дошкольной организации</w:t>
      </w:r>
      <w:r w:rsidR="00FF6E19" w:rsidRPr="00821784">
        <w:rPr>
          <w:rFonts w:ascii="Arial" w:hAnsi="Arial" w:cs="Arial"/>
          <w:sz w:val="28"/>
          <w:szCs w:val="28"/>
          <w:lang w:val="kk-KZ"/>
        </w:rPr>
        <w:t>), «Қауіпсіздік» және т.б.</w:t>
      </w:r>
    </w:p>
    <w:p w:rsidR="007B118A" w:rsidRPr="00821784" w:rsidRDefault="00AE6382" w:rsidP="00AE6382">
      <w:pPr>
        <w:spacing w:line="240" w:lineRule="auto"/>
        <w:jc w:val="both"/>
        <w:rPr>
          <w:rFonts w:ascii="Arial" w:hAnsi="Arial" w:cs="Arial"/>
          <w:sz w:val="28"/>
          <w:szCs w:val="28"/>
          <w:lang w:val="kk-KZ"/>
        </w:rPr>
      </w:pPr>
      <w:r w:rsidRPr="00821784">
        <w:rPr>
          <w:rFonts w:ascii="Arial" w:hAnsi="Arial" w:cs="Arial"/>
          <w:bCs/>
          <w:sz w:val="28"/>
          <w:szCs w:val="28"/>
          <w:lang w:val="kk-KZ"/>
        </w:rPr>
        <w:t xml:space="preserve">    </w:t>
      </w:r>
      <w:r w:rsidR="00FF6E19" w:rsidRPr="00821784">
        <w:rPr>
          <w:rFonts w:ascii="Arial" w:hAnsi="Arial" w:cs="Arial"/>
          <w:bCs/>
          <w:sz w:val="28"/>
          <w:szCs w:val="28"/>
          <w:lang w:val="kk-KZ"/>
        </w:rPr>
        <w:t>Биылғы жылы Мектепке дейінгі оқыту және тәрбиелеу  сертификацияланған қайта даярлау курс</w:t>
      </w:r>
      <w:r w:rsidRPr="00821784">
        <w:rPr>
          <w:rFonts w:ascii="Arial" w:hAnsi="Arial" w:cs="Arial"/>
          <w:bCs/>
          <w:sz w:val="28"/>
          <w:szCs w:val="28"/>
          <w:lang w:val="kk-KZ"/>
        </w:rPr>
        <w:t xml:space="preserve">ының  білім беру бағдарламасы,  яғни педагогикалық білім берудің пост-димломдық бағдарламасы, 1 жылға арналады.  Мектепке дейінгі ұйымдарда педагогикалық мамандық емес және мектепке дейінгі білім беру маманы емес кадрлар саны жылдан жылға көбеюде. Сондықтан осындай мамандарды қайта даярлауға арналған серификатталған курстар өткізіледі. Сіздерге бұл курстың мақсаты және пәндері ұсынылып отыр. Тағы бір атып кететін жәйт, «Білім беру көшбасшысы» (Лидерство в образование)  магистратура ашылып отыр. </w:t>
      </w:r>
      <w:r w:rsidR="00AA7091" w:rsidRPr="00821784">
        <w:rPr>
          <w:rFonts w:ascii="Arial" w:hAnsi="Arial" w:cs="Arial"/>
          <w:sz w:val="28"/>
          <w:szCs w:val="28"/>
          <w:lang w:val="kk-KZ"/>
        </w:rPr>
        <w:t xml:space="preserve">  </w:t>
      </w:r>
      <w:r w:rsidR="007B118A" w:rsidRPr="00821784">
        <w:rPr>
          <w:rFonts w:ascii="Arial" w:hAnsi="Arial" w:cs="Arial"/>
          <w:sz w:val="28"/>
          <w:szCs w:val="28"/>
          <w:lang w:val="kk-KZ"/>
        </w:rPr>
        <w:t xml:space="preserve"> Сондай-ақ, педагог кадрлардың біліктілігін арттыратын арнайы курс</w:t>
      </w:r>
      <w:r w:rsidR="007B118A" w:rsidRPr="00821784">
        <w:rPr>
          <w:rFonts w:ascii="Arial" w:hAnsi="Arial" w:cs="Arial"/>
          <w:sz w:val="28"/>
          <w:szCs w:val="28"/>
          <w:lang w:val="kk-KZ"/>
        </w:rPr>
        <w:softHyphen/>
        <w:t>тар мен семинарлар ұйым</w:t>
      </w:r>
      <w:r w:rsidR="007B118A" w:rsidRPr="00821784">
        <w:rPr>
          <w:rFonts w:ascii="Arial" w:hAnsi="Arial" w:cs="Arial"/>
          <w:sz w:val="28"/>
          <w:szCs w:val="28"/>
          <w:lang w:val="kk-KZ"/>
        </w:rPr>
        <w:softHyphen/>
        <w:t>дастыру педагогикалық жоғары оқу орындарының құзырына берілу керек.</w:t>
      </w:r>
      <w:r w:rsidRPr="00821784">
        <w:rPr>
          <w:rFonts w:ascii="Arial" w:hAnsi="Arial" w:cs="Arial"/>
          <w:sz w:val="28"/>
          <w:szCs w:val="28"/>
          <w:lang w:val="kk-KZ"/>
        </w:rPr>
        <w:t xml:space="preserve"> Аталған деңгейлер жүйесінде жемісті еңбектің жетістігін көр</w:t>
      </w:r>
      <w:r w:rsidRPr="00821784">
        <w:rPr>
          <w:rFonts w:ascii="Arial" w:hAnsi="Arial" w:cs="Arial"/>
          <w:sz w:val="28"/>
          <w:szCs w:val="28"/>
          <w:lang w:val="kk-KZ"/>
        </w:rPr>
        <w:softHyphen/>
        <w:t>гіміз келсе, ең ал</w:t>
      </w:r>
      <w:r w:rsidRPr="00821784">
        <w:rPr>
          <w:rFonts w:ascii="Arial" w:hAnsi="Arial" w:cs="Arial"/>
          <w:sz w:val="28"/>
          <w:szCs w:val="28"/>
          <w:lang w:val="kk-KZ"/>
        </w:rPr>
        <w:softHyphen/>
        <w:t>ды</w:t>
      </w:r>
      <w:r w:rsidRPr="00821784">
        <w:rPr>
          <w:rFonts w:ascii="Arial" w:hAnsi="Arial" w:cs="Arial"/>
          <w:sz w:val="28"/>
          <w:szCs w:val="28"/>
          <w:lang w:val="kk-KZ"/>
        </w:rPr>
        <w:softHyphen/>
        <w:t>мен кадр мәселесін реттеп алуы</w:t>
      </w:r>
      <w:r w:rsidRPr="00821784">
        <w:rPr>
          <w:rFonts w:ascii="Arial" w:hAnsi="Arial" w:cs="Arial"/>
          <w:sz w:val="28"/>
          <w:szCs w:val="28"/>
          <w:lang w:val="kk-KZ"/>
        </w:rPr>
        <w:softHyphen/>
        <w:t>мыз керек.</w:t>
      </w:r>
    </w:p>
    <w:p w:rsidR="00F65D23" w:rsidRPr="00821784" w:rsidRDefault="00F65D23" w:rsidP="00F65D23">
      <w:pPr>
        <w:shd w:val="clear" w:color="auto" w:fill="FFFFFF"/>
        <w:spacing w:after="0" w:line="240" w:lineRule="auto"/>
        <w:ind w:firstLine="567"/>
        <w:jc w:val="both"/>
        <w:rPr>
          <w:rFonts w:ascii="Arial" w:eastAsia="Times New Roman" w:hAnsi="Arial" w:cs="Arial"/>
          <w:sz w:val="28"/>
          <w:szCs w:val="28"/>
          <w:lang w:val="kk-KZ" w:eastAsia="ru-RU"/>
        </w:rPr>
      </w:pPr>
    </w:p>
    <w:p w:rsidR="00FE17A9" w:rsidRPr="00821784" w:rsidRDefault="00FE17A9" w:rsidP="00F461E7">
      <w:pPr>
        <w:shd w:val="clear" w:color="auto" w:fill="FFFFFF"/>
        <w:spacing w:after="0" w:line="240" w:lineRule="auto"/>
        <w:ind w:firstLine="567"/>
        <w:rPr>
          <w:rFonts w:ascii="Arial" w:eastAsia="Times New Roman" w:hAnsi="Arial" w:cs="Arial"/>
          <w:sz w:val="28"/>
          <w:szCs w:val="28"/>
          <w:lang w:val="kk-KZ" w:eastAsia="ru-RU"/>
        </w:rPr>
      </w:pPr>
    </w:p>
    <w:p w:rsidR="006F719F" w:rsidRPr="00821784" w:rsidRDefault="007B118A" w:rsidP="002640F3">
      <w:pPr>
        <w:spacing w:after="0" w:line="240" w:lineRule="auto"/>
        <w:jc w:val="center"/>
        <w:rPr>
          <w:rFonts w:ascii="Arial" w:hAnsi="Arial" w:cs="Arial"/>
          <w:sz w:val="28"/>
          <w:szCs w:val="28"/>
          <w:lang w:val="kk-KZ"/>
        </w:rPr>
      </w:pPr>
      <w:r w:rsidRPr="00821784">
        <w:rPr>
          <w:rFonts w:ascii="Arial" w:hAnsi="Arial" w:cs="Arial"/>
          <w:sz w:val="28"/>
          <w:szCs w:val="28"/>
          <w:lang w:val="kk-KZ"/>
        </w:rPr>
        <w:t xml:space="preserve">     </w:t>
      </w:r>
    </w:p>
    <w:p w:rsidR="006F719F" w:rsidRPr="00821784" w:rsidRDefault="006F719F" w:rsidP="006F719F">
      <w:pPr>
        <w:shd w:val="clear" w:color="auto" w:fill="FFFFFF"/>
        <w:spacing w:after="0" w:line="240" w:lineRule="auto"/>
        <w:rPr>
          <w:rFonts w:ascii="Arial" w:eastAsia="Times New Roman" w:hAnsi="Arial" w:cs="Arial"/>
          <w:color w:val="000000"/>
          <w:sz w:val="28"/>
          <w:szCs w:val="28"/>
          <w:lang w:val="kk-KZ" w:eastAsia="ru-RU"/>
        </w:rPr>
      </w:pPr>
    </w:p>
    <w:p w:rsidR="006F719F" w:rsidRPr="00821784" w:rsidRDefault="006F719F" w:rsidP="006F719F">
      <w:pPr>
        <w:shd w:val="clear" w:color="auto" w:fill="FFFFFF"/>
        <w:spacing w:after="0" w:line="240" w:lineRule="auto"/>
        <w:rPr>
          <w:rFonts w:ascii="Arial" w:eastAsia="Times New Roman" w:hAnsi="Arial" w:cs="Arial"/>
          <w:color w:val="000000"/>
          <w:sz w:val="28"/>
          <w:szCs w:val="28"/>
          <w:lang w:val="kk-KZ" w:eastAsia="ru-RU"/>
        </w:rPr>
      </w:pPr>
    </w:p>
    <w:p w:rsidR="006F719F" w:rsidRPr="00821784" w:rsidRDefault="006F719F" w:rsidP="00F461E7">
      <w:pPr>
        <w:pStyle w:val="a4"/>
        <w:spacing w:before="0" w:beforeAutospacing="0" w:after="0" w:afterAutospacing="0"/>
        <w:rPr>
          <w:rFonts w:ascii="Arial" w:hAnsi="Arial" w:cs="Arial"/>
          <w:sz w:val="28"/>
          <w:szCs w:val="28"/>
          <w:lang w:val="kk-KZ"/>
        </w:rPr>
      </w:pPr>
    </w:p>
    <w:p w:rsidR="00F461E7" w:rsidRPr="00821784" w:rsidRDefault="00F461E7" w:rsidP="00F461E7">
      <w:pPr>
        <w:spacing w:after="0" w:line="240" w:lineRule="auto"/>
        <w:rPr>
          <w:rFonts w:ascii="Arial" w:hAnsi="Arial" w:cs="Arial"/>
          <w:sz w:val="28"/>
          <w:szCs w:val="28"/>
          <w:lang w:val="kk-KZ"/>
        </w:rPr>
      </w:pPr>
    </w:p>
    <w:p w:rsidR="00FE17A9" w:rsidRPr="00821784" w:rsidRDefault="00FE17A9" w:rsidP="007B118A">
      <w:pPr>
        <w:spacing w:after="0" w:line="240" w:lineRule="auto"/>
        <w:jc w:val="both"/>
        <w:rPr>
          <w:rFonts w:ascii="Arial" w:hAnsi="Arial" w:cs="Arial"/>
          <w:sz w:val="28"/>
          <w:szCs w:val="28"/>
          <w:lang w:val="kk-KZ"/>
        </w:rPr>
      </w:pPr>
    </w:p>
    <w:p w:rsidR="00FE17A9" w:rsidRPr="00821784" w:rsidRDefault="00FE17A9" w:rsidP="00FE17A9">
      <w:pPr>
        <w:spacing w:after="0" w:line="240" w:lineRule="auto"/>
        <w:ind w:firstLine="567"/>
        <w:rPr>
          <w:rFonts w:ascii="Arial" w:hAnsi="Arial" w:cs="Arial"/>
          <w:sz w:val="28"/>
          <w:szCs w:val="28"/>
          <w:lang w:val="kk-KZ"/>
        </w:rPr>
      </w:pPr>
    </w:p>
    <w:p w:rsidR="00FE17A9" w:rsidRPr="00821784" w:rsidRDefault="00FE17A9" w:rsidP="00F81E3A">
      <w:pPr>
        <w:spacing w:after="0" w:line="240" w:lineRule="auto"/>
        <w:jc w:val="both"/>
        <w:rPr>
          <w:rFonts w:ascii="Arial" w:hAnsi="Arial" w:cs="Arial"/>
          <w:sz w:val="28"/>
          <w:szCs w:val="28"/>
          <w:lang w:val="kk-KZ"/>
        </w:rPr>
      </w:pPr>
      <w:bookmarkStart w:id="0" w:name="_GoBack"/>
      <w:bookmarkEnd w:id="0"/>
    </w:p>
    <w:sectPr w:rsidR="00FE17A9" w:rsidRPr="008217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Arial"/>
    <w:charset w:val="CC"/>
    <w:family w:val="swiss"/>
    <w:pitch w:val="variable"/>
    <w:sig w:usb0="00000000"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55532"/>
    <w:multiLevelType w:val="hybridMultilevel"/>
    <w:tmpl w:val="717E8C0A"/>
    <w:lvl w:ilvl="0" w:tplc="F626DC52">
      <w:start w:val="1"/>
      <w:numFmt w:val="bullet"/>
      <w:lvlText w:val=""/>
      <w:lvlJc w:val="left"/>
      <w:pPr>
        <w:tabs>
          <w:tab w:val="num" w:pos="720"/>
        </w:tabs>
        <w:ind w:left="720" w:hanging="360"/>
      </w:pPr>
      <w:rPr>
        <w:rFonts w:ascii="Wingdings" w:hAnsi="Wingdings" w:hint="default"/>
      </w:rPr>
    </w:lvl>
    <w:lvl w:ilvl="1" w:tplc="DFD47472" w:tentative="1">
      <w:start w:val="1"/>
      <w:numFmt w:val="bullet"/>
      <w:lvlText w:val=""/>
      <w:lvlJc w:val="left"/>
      <w:pPr>
        <w:tabs>
          <w:tab w:val="num" w:pos="1440"/>
        </w:tabs>
        <w:ind w:left="1440" w:hanging="360"/>
      </w:pPr>
      <w:rPr>
        <w:rFonts w:ascii="Wingdings" w:hAnsi="Wingdings" w:hint="default"/>
      </w:rPr>
    </w:lvl>
    <w:lvl w:ilvl="2" w:tplc="CA188912" w:tentative="1">
      <w:start w:val="1"/>
      <w:numFmt w:val="bullet"/>
      <w:lvlText w:val=""/>
      <w:lvlJc w:val="left"/>
      <w:pPr>
        <w:tabs>
          <w:tab w:val="num" w:pos="2160"/>
        </w:tabs>
        <w:ind w:left="2160" w:hanging="360"/>
      </w:pPr>
      <w:rPr>
        <w:rFonts w:ascii="Wingdings" w:hAnsi="Wingdings" w:hint="default"/>
      </w:rPr>
    </w:lvl>
    <w:lvl w:ilvl="3" w:tplc="1BF28F14" w:tentative="1">
      <w:start w:val="1"/>
      <w:numFmt w:val="bullet"/>
      <w:lvlText w:val=""/>
      <w:lvlJc w:val="left"/>
      <w:pPr>
        <w:tabs>
          <w:tab w:val="num" w:pos="2880"/>
        </w:tabs>
        <w:ind w:left="2880" w:hanging="360"/>
      </w:pPr>
      <w:rPr>
        <w:rFonts w:ascii="Wingdings" w:hAnsi="Wingdings" w:hint="default"/>
      </w:rPr>
    </w:lvl>
    <w:lvl w:ilvl="4" w:tplc="9848715A" w:tentative="1">
      <w:start w:val="1"/>
      <w:numFmt w:val="bullet"/>
      <w:lvlText w:val=""/>
      <w:lvlJc w:val="left"/>
      <w:pPr>
        <w:tabs>
          <w:tab w:val="num" w:pos="3600"/>
        </w:tabs>
        <w:ind w:left="3600" w:hanging="360"/>
      </w:pPr>
      <w:rPr>
        <w:rFonts w:ascii="Wingdings" w:hAnsi="Wingdings" w:hint="default"/>
      </w:rPr>
    </w:lvl>
    <w:lvl w:ilvl="5" w:tplc="08562A2C" w:tentative="1">
      <w:start w:val="1"/>
      <w:numFmt w:val="bullet"/>
      <w:lvlText w:val=""/>
      <w:lvlJc w:val="left"/>
      <w:pPr>
        <w:tabs>
          <w:tab w:val="num" w:pos="4320"/>
        </w:tabs>
        <w:ind w:left="4320" w:hanging="360"/>
      </w:pPr>
      <w:rPr>
        <w:rFonts w:ascii="Wingdings" w:hAnsi="Wingdings" w:hint="default"/>
      </w:rPr>
    </w:lvl>
    <w:lvl w:ilvl="6" w:tplc="62C6A83C" w:tentative="1">
      <w:start w:val="1"/>
      <w:numFmt w:val="bullet"/>
      <w:lvlText w:val=""/>
      <w:lvlJc w:val="left"/>
      <w:pPr>
        <w:tabs>
          <w:tab w:val="num" w:pos="5040"/>
        </w:tabs>
        <w:ind w:left="5040" w:hanging="360"/>
      </w:pPr>
      <w:rPr>
        <w:rFonts w:ascii="Wingdings" w:hAnsi="Wingdings" w:hint="default"/>
      </w:rPr>
    </w:lvl>
    <w:lvl w:ilvl="7" w:tplc="705E65CE" w:tentative="1">
      <w:start w:val="1"/>
      <w:numFmt w:val="bullet"/>
      <w:lvlText w:val=""/>
      <w:lvlJc w:val="left"/>
      <w:pPr>
        <w:tabs>
          <w:tab w:val="num" w:pos="5760"/>
        </w:tabs>
        <w:ind w:left="5760" w:hanging="360"/>
      </w:pPr>
      <w:rPr>
        <w:rFonts w:ascii="Wingdings" w:hAnsi="Wingdings" w:hint="default"/>
      </w:rPr>
    </w:lvl>
    <w:lvl w:ilvl="8" w:tplc="2248A608" w:tentative="1">
      <w:start w:val="1"/>
      <w:numFmt w:val="bullet"/>
      <w:lvlText w:val=""/>
      <w:lvlJc w:val="left"/>
      <w:pPr>
        <w:tabs>
          <w:tab w:val="num" w:pos="6480"/>
        </w:tabs>
        <w:ind w:left="6480" w:hanging="360"/>
      </w:pPr>
      <w:rPr>
        <w:rFonts w:ascii="Wingdings" w:hAnsi="Wingdings" w:hint="default"/>
      </w:rPr>
    </w:lvl>
  </w:abstractNum>
  <w:abstractNum w:abstractNumId="1">
    <w:nsid w:val="228214B0"/>
    <w:multiLevelType w:val="multilevel"/>
    <w:tmpl w:val="AC7E0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9DA46B4"/>
    <w:multiLevelType w:val="hybridMultilevel"/>
    <w:tmpl w:val="628AC9CA"/>
    <w:lvl w:ilvl="0" w:tplc="BE56887E">
      <w:start w:val="1"/>
      <w:numFmt w:val="bullet"/>
      <w:lvlText w:val=""/>
      <w:lvlJc w:val="left"/>
      <w:pPr>
        <w:tabs>
          <w:tab w:val="num" w:pos="720"/>
        </w:tabs>
        <w:ind w:left="720" w:hanging="360"/>
      </w:pPr>
      <w:rPr>
        <w:rFonts w:ascii="Wingdings" w:hAnsi="Wingdings" w:hint="default"/>
      </w:rPr>
    </w:lvl>
    <w:lvl w:ilvl="1" w:tplc="EC9EEBE0" w:tentative="1">
      <w:start w:val="1"/>
      <w:numFmt w:val="bullet"/>
      <w:lvlText w:val=""/>
      <w:lvlJc w:val="left"/>
      <w:pPr>
        <w:tabs>
          <w:tab w:val="num" w:pos="1440"/>
        </w:tabs>
        <w:ind w:left="1440" w:hanging="360"/>
      </w:pPr>
      <w:rPr>
        <w:rFonts w:ascii="Wingdings" w:hAnsi="Wingdings" w:hint="default"/>
      </w:rPr>
    </w:lvl>
    <w:lvl w:ilvl="2" w:tplc="912EF856" w:tentative="1">
      <w:start w:val="1"/>
      <w:numFmt w:val="bullet"/>
      <w:lvlText w:val=""/>
      <w:lvlJc w:val="left"/>
      <w:pPr>
        <w:tabs>
          <w:tab w:val="num" w:pos="2160"/>
        </w:tabs>
        <w:ind w:left="2160" w:hanging="360"/>
      </w:pPr>
      <w:rPr>
        <w:rFonts w:ascii="Wingdings" w:hAnsi="Wingdings" w:hint="default"/>
      </w:rPr>
    </w:lvl>
    <w:lvl w:ilvl="3" w:tplc="87D6B384" w:tentative="1">
      <w:start w:val="1"/>
      <w:numFmt w:val="bullet"/>
      <w:lvlText w:val=""/>
      <w:lvlJc w:val="left"/>
      <w:pPr>
        <w:tabs>
          <w:tab w:val="num" w:pos="2880"/>
        </w:tabs>
        <w:ind w:left="2880" w:hanging="360"/>
      </w:pPr>
      <w:rPr>
        <w:rFonts w:ascii="Wingdings" w:hAnsi="Wingdings" w:hint="default"/>
      </w:rPr>
    </w:lvl>
    <w:lvl w:ilvl="4" w:tplc="6A3C1F0C" w:tentative="1">
      <w:start w:val="1"/>
      <w:numFmt w:val="bullet"/>
      <w:lvlText w:val=""/>
      <w:lvlJc w:val="left"/>
      <w:pPr>
        <w:tabs>
          <w:tab w:val="num" w:pos="3600"/>
        </w:tabs>
        <w:ind w:left="3600" w:hanging="360"/>
      </w:pPr>
      <w:rPr>
        <w:rFonts w:ascii="Wingdings" w:hAnsi="Wingdings" w:hint="default"/>
      </w:rPr>
    </w:lvl>
    <w:lvl w:ilvl="5" w:tplc="92B81C20" w:tentative="1">
      <w:start w:val="1"/>
      <w:numFmt w:val="bullet"/>
      <w:lvlText w:val=""/>
      <w:lvlJc w:val="left"/>
      <w:pPr>
        <w:tabs>
          <w:tab w:val="num" w:pos="4320"/>
        </w:tabs>
        <w:ind w:left="4320" w:hanging="360"/>
      </w:pPr>
      <w:rPr>
        <w:rFonts w:ascii="Wingdings" w:hAnsi="Wingdings" w:hint="default"/>
      </w:rPr>
    </w:lvl>
    <w:lvl w:ilvl="6" w:tplc="52166A88" w:tentative="1">
      <w:start w:val="1"/>
      <w:numFmt w:val="bullet"/>
      <w:lvlText w:val=""/>
      <w:lvlJc w:val="left"/>
      <w:pPr>
        <w:tabs>
          <w:tab w:val="num" w:pos="5040"/>
        </w:tabs>
        <w:ind w:left="5040" w:hanging="360"/>
      </w:pPr>
      <w:rPr>
        <w:rFonts w:ascii="Wingdings" w:hAnsi="Wingdings" w:hint="default"/>
      </w:rPr>
    </w:lvl>
    <w:lvl w:ilvl="7" w:tplc="54A6C4F4" w:tentative="1">
      <w:start w:val="1"/>
      <w:numFmt w:val="bullet"/>
      <w:lvlText w:val=""/>
      <w:lvlJc w:val="left"/>
      <w:pPr>
        <w:tabs>
          <w:tab w:val="num" w:pos="5760"/>
        </w:tabs>
        <w:ind w:left="5760" w:hanging="360"/>
      </w:pPr>
      <w:rPr>
        <w:rFonts w:ascii="Wingdings" w:hAnsi="Wingdings" w:hint="default"/>
      </w:rPr>
    </w:lvl>
    <w:lvl w:ilvl="8" w:tplc="5A5626C8" w:tentative="1">
      <w:start w:val="1"/>
      <w:numFmt w:val="bullet"/>
      <w:lvlText w:val=""/>
      <w:lvlJc w:val="left"/>
      <w:pPr>
        <w:tabs>
          <w:tab w:val="num" w:pos="6480"/>
        </w:tabs>
        <w:ind w:left="6480" w:hanging="360"/>
      </w:pPr>
      <w:rPr>
        <w:rFonts w:ascii="Wingdings" w:hAnsi="Wingdings" w:hint="default"/>
      </w:rPr>
    </w:lvl>
  </w:abstractNum>
  <w:abstractNum w:abstractNumId="3">
    <w:nsid w:val="2D6406F5"/>
    <w:multiLevelType w:val="hybridMultilevel"/>
    <w:tmpl w:val="E26285EC"/>
    <w:lvl w:ilvl="0" w:tplc="55ECBE88">
      <w:start w:val="200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37F20763"/>
    <w:multiLevelType w:val="hybridMultilevel"/>
    <w:tmpl w:val="1AF8E1CA"/>
    <w:lvl w:ilvl="0" w:tplc="AA7A8A36">
      <w:start w:val="1"/>
      <w:numFmt w:val="bullet"/>
      <w:lvlText w:val=""/>
      <w:lvlJc w:val="left"/>
      <w:pPr>
        <w:tabs>
          <w:tab w:val="num" w:pos="720"/>
        </w:tabs>
        <w:ind w:left="720" w:hanging="360"/>
      </w:pPr>
      <w:rPr>
        <w:rFonts w:ascii="Wingdings" w:hAnsi="Wingdings" w:hint="default"/>
      </w:rPr>
    </w:lvl>
    <w:lvl w:ilvl="1" w:tplc="9C46B2BE" w:tentative="1">
      <w:start w:val="1"/>
      <w:numFmt w:val="bullet"/>
      <w:lvlText w:val=""/>
      <w:lvlJc w:val="left"/>
      <w:pPr>
        <w:tabs>
          <w:tab w:val="num" w:pos="1440"/>
        </w:tabs>
        <w:ind w:left="1440" w:hanging="360"/>
      </w:pPr>
      <w:rPr>
        <w:rFonts w:ascii="Wingdings" w:hAnsi="Wingdings" w:hint="default"/>
      </w:rPr>
    </w:lvl>
    <w:lvl w:ilvl="2" w:tplc="CD502C82" w:tentative="1">
      <w:start w:val="1"/>
      <w:numFmt w:val="bullet"/>
      <w:lvlText w:val=""/>
      <w:lvlJc w:val="left"/>
      <w:pPr>
        <w:tabs>
          <w:tab w:val="num" w:pos="2160"/>
        </w:tabs>
        <w:ind w:left="2160" w:hanging="360"/>
      </w:pPr>
      <w:rPr>
        <w:rFonts w:ascii="Wingdings" w:hAnsi="Wingdings" w:hint="default"/>
      </w:rPr>
    </w:lvl>
    <w:lvl w:ilvl="3" w:tplc="DB3ABD74" w:tentative="1">
      <w:start w:val="1"/>
      <w:numFmt w:val="bullet"/>
      <w:lvlText w:val=""/>
      <w:lvlJc w:val="left"/>
      <w:pPr>
        <w:tabs>
          <w:tab w:val="num" w:pos="2880"/>
        </w:tabs>
        <w:ind w:left="2880" w:hanging="360"/>
      </w:pPr>
      <w:rPr>
        <w:rFonts w:ascii="Wingdings" w:hAnsi="Wingdings" w:hint="default"/>
      </w:rPr>
    </w:lvl>
    <w:lvl w:ilvl="4" w:tplc="AD8C527E" w:tentative="1">
      <w:start w:val="1"/>
      <w:numFmt w:val="bullet"/>
      <w:lvlText w:val=""/>
      <w:lvlJc w:val="left"/>
      <w:pPr>
        <w:tabs>
          <w:tab w:val="num" w:pos="3600"/>
        </w:tabs>
        <w:ind w:left="3600" w:hanging="360"/>
      </w:pPr>
      <w:rPr>
        <w:rFonts w:ascii="Wingdings" w:hAnsi="Wingdings" w:hint="default"/>
      </w:rPr>
    </w:lvl>
    <w:lvl w:ilvl="5" w:tplc="1C08E4B6" w:tentative="1">
      <w:start w:val="1"/>
      <w:numFmt w:val="bullet"/>
      <w:lvlText w:val=""/>
      <w:lvlJc w:val="left"/>
      <w:pPr>
        <w:tabs>
          <w:tab w:val="num" w:pos="4320"/>
        </w:tabs>
        <w:ind w:left="4320" w:hanging="360"/>
      </w:pPr>
      <w:rPr>
        <w:rFonts w:ascii="Wingdings" w:hAnsi="Wingdings" w:hint="default"/>
      </w:rPr>
    </w:lvl>
    <w:lvl w:ilvl="6" w:tplc="C41CEB06" w:tentative="1">
      <w:start w:val="1"/>
      <w:numFmt w:val="bullet"/>
      <w:lvlText w:val=""/>
      <w:lvlJc w:val="left"/>
      <w:pPr>
        <w:tabs>
          <w:tab w:val="num" w:pos="5040"/>
        </w:tabs>
        <w:ind w:left="5040" w:hanging="360"/>
      </w:pPr>
      <w:rPr>
        <w:rFonts w:ascii="Wingdings" w:hAnsi="Wingdings" w:hint="default"/>
      </w:rPr>
    </w:lvl>
    <w:lvl w:ilvl="7" w:tplc="D5920226" w:tentative="1">
      <w:start w:val="1"/>
      <w:numFmt w:val="bullet"/>
      <w:lvlText w:val=""/>
      <w:lvlJc w:val="left"/>
      <w:pPr>
        <w:tabs>
          <w:tab w:val="num" w:pos="5760"/>
        </w:tabs>
        <w:ind w:left="5760" w:hanging="360"/>
      </w:pPr>
      <w:rPr>
        <w:rFonts w:ascii="Wingdings" w:hAnsi="Wingdings" w:hint="default"/>
      </w:rPr>
    </w:lvl>
    <w:lvl w:ilvl="8" w:tplc="A628C0CA"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EBA"/>
    <w:rsid w:val="000A4F73"/>
    <w:rsid w:val="00145129"/>
    <w:rsid w:val="002013C6"/>
    <w:rsid w:val="002640F3"/>
    <w:rsid w:val="002B4BE7"/>
    <w:rsid w:val="002F134A"/>
    <w:rsid w:val="0033567D"/>
    <w:rsid w:val="00476107"/>
    <w:rsid w:val="00483142"/>
    <w:rsid w:val="004B6AF1"/>
    <w:rsid w:val="00564FD5"/>
    <w:rsid w:val="005B63A4"/>
    <w:rsid w:val="00600C26"/>
    <w:rsid w:val="00696C06"/>
    <w:rsid w:val="006F719F"/>
    <w:rsid w:val="007624DC"/>
    <w:rsid w:val="007B118A"/>
    <w:rsid w:val="007F2915"/>
    <w:rsid w:val="008007CA"/>
    <w:rsid w:val="00821784"/>
    <w:rsid w:val="00885EBA"/>
    <w:rsid w:val="00A308D9"/>
    <w:rsid w:val="00A47304"/>
    <w:rsid w:val="00AA7091"/>
    <w:rsid w:val="00AE6382"/>
    <w:rsid w:val="00AE7D1C"/>
    <w:rsid w:val="00BC2257"/>
    <w:rsid w:val="00C3755A"/>
    <w:rsid w:val="00C66E31"/>
    <w:rsid w:val="00D05753"/>
    <w:rsid w:val="00D57406"/>
    <w:rsid w:val="00E14B2C"/>
    <w:rsid w:val="00E60B9D"/>
    <w:rsid w:val="00F1158D"/>
    <w:rsid w:val="00F461E7"/>
    <w:rsid w:val="00F65D23"/>
    <w:rsid w:val="00F81E3A"/>
    <w:rsid w:val="00FE17A9"/>
    <w:rsid w:val="00FF6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EB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567D"/>
    <w:pPr>
      <w:ind w:left="720"/>
      <w:contextualSpacing/>
    </w:pPr>
  </w:style>
  <w:style w:type="paragraph" w:customStyle="1" w:styleId="Default">
    <w:name w:val="Default"/>
    <w:rsid w:val="00F65D23"/>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unhideWhenUsed/>
    <w:rsid w:val="00F461E7"/>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EB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567D"/>
    <w:pPr>
      <w:ind w:left="720"/>
      <w:contextualSpacing/>
    </w:pPr>
  </w:style>
  <w:style w:type="paragraph" w:customStyle="1" w:styleId="Default">
    <w:name w:val="Default"/>
    <w:rsid w:val="00F65D23"/>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unhideWhenUsed/>
    <w:rsid w:val="00F461E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137449">
      <w:bodyDiv w:val="1"/>
      <w:marLeft w:val="0"/>
      <w:marRight w:val="0"/>
      <w:marTop w:val="0"/>
      <w:marBottom w:val="0"/>
      <w:divBdr>
        <w:top w:val="none" w:sz="0" w:space="0" w:color="auto"/>
        <w:left w:val="none" w:sz="0" w:space="0" w:color="auto"/>
        <w:bottom w:val="none" w:sz="0" w:space="0" w:color="auto"/>
        <w:right w:val="none" w:sz="0" w:space="0" w:color="auto"/>
      </w:divBdr>
      <w:divsChild>
        <w:div w:id="1043214271">
          <w:marLeft w:val="547"/>
          <w:marRight w:val="0"/>
          <w:marTop w:val="0"/>
          <w:marBottom w:val="0"/>
          <w:divBdr>
            <w:top w:val="none" w:sz="0" w:space="0" w:color="auto"/>
            <w:left w:val="none" w:sz="0" w:space="0" w:color="auto"/>
            <w:bottom w:val="none" w:sz="0" w:space="0" w:color="auto"/>
            <w:right w:val="none" w:sz="0" w:space="0" w:color="auto"/>
          </w:divBdr>
        </w:div>
        <w:div w:id="1544291856">
          <w:marLeft w:val="547"/>
          <w:marRight w:val="0"/>
          <w:marTop w:val="0"/>
          <w:marBottom w:val="0"/>
          <w:divBdr>
            <w:top w:val="none" w:sz="0" w:space="0" w:color="auto"/>
            <w:left w:val="none" w:sz="0" w:space="0" w:color="auto"/>
            <w:bottom w:val="none" w:sz="0" w:space="0" w:color="auto"/>
            <w:right w:val="none" w:sz="0" w:space="0" w:color="auto"/>
          </w:divBdr>
        </w:div>
        <w:div w:id="1981105920">
          <w:marLeft w:val="547"/>
          <w:marRight w:val="0"/>
          <w:marTop w:val="0"/>
          <w:marBottom w:val="0"/>
          <w:divBdr>
            <w:top w:val="none" w:sz="0" w:space="0" w:color="auto"/>
            <w:left w:val="none" w:sz="0" w:space="0" w:color="auto"/>
            <w:bottom w:val="none" w:sz="0" w:space="0" w:color="auto"/>
            <w:right w:val="none" w:sz="0" w:space="0" w:color="auto"/>
          </w:divBdr>
        </w:div>
        <w:div w:id="2041322348">
          <w:marLeft w:val="547"/>
          <w:marRight w:val="0"/>
          <w:marTop w:val="0"/>
          <w:marBottom w:val="0"/>
          <w:divBdr>
            <w:top w:val="none" w:sz="0" w:space="0" w:color="auto"/>
            <w:left w:val="none" w:sz="0" w:space="0" w:color="auto"/>
            <w:bottom w:val="none" w:sz="0" w:space="0" w:color="auto"/>
            <w:right w:val="none" w:sz="0" w:space="0" w:color="auto"/>
          </w:divBdr>
        </w:div>
        <w:div w:id="2070301091">
          <w:marLeft w:val="547"/>
          <w:marRight w:val="0"/>
          <w:marTop w:val="0"/>
          <w:marBottom w:val="0"/>
          <w:divBdr>
            <w:top w:val="none" w:sz="0" w:space="0" w:color="auto"/>
            <w:left w:val="none" w:sz="0" w:space="0" w:color="auto"/>
            <w:bottom w:val="none" w:sz="0" w:space="0" w:color="auto"/>
            <w:right w:val="none" w:sz="0" w:space="0" w:color="auto"/>
          </w:divBdr>
        </w:div>
        <w:div w:id="37095261">
          <w:marLeft w:val="547"/>
          <w:marRight w:val="0"/>
          <w:marTop w:val="0"/>
          <w:marBottom w:val="0"/>
          <w:divBdr>
            <w:top w:val="none" w:sz="0" w:space="0" w:color="auto"/>
            <w:left w:val="none" w:sz="0" w:space="0" w:color="auto"/>
            <w:bottom w:val="none" w:sz="0" w:space="0" w:color="auto"/>
            <w:right w:val="none" w:sz="0" w:space="0" w:color="auto"/>
          </w:divBdr>
        </w:div>
      </w:divsChild>
    </w:div>
    <w:div w:id="819226467">
      <w:bodyDiv w:val="1"/>
      <w:marLeft w:val="0"/>
      <w:marRight w:val="0"/>
      <w:marTop w:val="0"/>
      <w:marBottom w:val="0"/>
      <w:divBdr>
        <w:top w:val="none" w:sz="0" w:space="0" w:color="auto"/>
        <w:left w:val="none" w:sz="0" w:space="0" w:color="auto"/>
        <w:bottom w:val="none" w:sz="0" w:space="0" w:color="auto"/>
        <w:right w:val="none" w:sz="0" w:space="0" w:color="auto"/>
      </w:divBdr>
      <w:divsChild>
        <w:div w:id="177812519">
          <w:marLeft w:val="547"/>
          <w:marRight w:val="0"/>
          <w:marTop w:val="0"/>
          <w:marBottom w:val="0"/>
          <w:divBdr>
            <w:top w:val="none" w:sz="0" w:space="0" w:color="auto"/>
            <w:left w:val="none" w:sz="0" w:space="0" w:color="auto"/>
            <w:bottom w:val="none" w:sz="0" w:space="0" w:color="auto"/>
            <w:right w:val="none" w:sz="0" w:space="0" w:color="auto"/>
          </w:divBdr>
        </w:div>
        <w:div w:id="382827135">
          <w:marLeft w:val="547"/>
          <w:marRight w:val="0"/>
          <w:marTop w:val="0"/>
          <w:marBottom w:val="0"/>
          <w:divBdr>
            <w:top w:val="none" w:sz="0" w:space="0" w:color="auto"/>
            <w:left w:val="none" w:sz="0" w:space="0" w:color="auto"/>
            <w:bottom w:val="none" w:sz="0" w:space="0" w:color="auto"/>
            <w:right w:val="none" w:sz="0" w:space="0" w:color="auto"/>
          </w:divBdr>
        </w:div>
        <w:div w:id="27923357">
          <w:marLeft w:val="547"/>
          <w:marRight w:val="0"/>
          <w:marTop w:val="0"/>
          <w:marBottom w:val="0"/>
          <w:divBdr>
            <w:top w:val="none" w:sz="0" w:space="0" w:color="auto"/>
            <w:left w:val="none" w:sz="0" w:space="0" w:color="auto"/>
            <w:bottom w:val="none" w:sz="0" w:space="0" w:color="auto"/>
            <w:right w:val="none" w:sz="0" w:space="0" w:color="auto"/>
          </w:divBdr>
        </w:div>
        <w:div w:id="144590455">
          <w:marLeft w:val="547"/>
          <w:marRight w:val="0"/>
          <w:marTop w:val="0"/>
          <w:marBottom w:val="0"/>
          <w:divBdr>
            <w:top w:val="none" w:sz="0" w:space="0" w:color="auto"/>
            <w:left w:val="none" w:sz="0" w:space="0" w:color="auto"/>
            <w:bottom w:val="none" w:sz="0" w:space="0" w:color="auto"/>
            <w:right w:val="none" w:sz="0" w:space="0" w:color="auto"/>
          </w:divBdr>
        </w:div>
        <w:div w:id="1003439972">
          <w:marLeft w:val="547"/>
          <w:marRight w:val="0"/>
          <w:marTop w:val="0"/>
          <w:marBottom w:val="0"/>
          <w:divBdr>
            <w:top w:val="none" w:sz="0" w:space="0" w:color="auto"/>
            <w:left w:val="none" w:sz="0" w:space="0" w:color="auto"/>
            <w:bottom w:val="none" w:sz="0" w:space="0" w:color="auto"/>
            <w:right w:val="none" w:sz="0" w:space="0" w:color="auto"/>
          </w:divBdr>
        </w:div>
        <w:div w:id="1501896457">
          <w:marLeft w:val="547"/>
          <w:marRight w:val="0"/>
          <w:marTop w:val="0"/>
          <w:marBottom w:val="0"/>
          <w:divBdr>
            <w:top w:val="none" w:sz="0" w:space="0" w:color="auto"/>
            <w:left w:val="none" w:sz="0" w:space="0" w:color="auto"/>
            <w:bottom w:val="none" w:sz="0" w:space="0" w:color="auto"/>
            <w:right w:val="none" w:sz="0" w:space="0" w:color="auto"/>
          </w:divBdr>
        </w:div>
        <w:div w:id="12995397">
          <w:marLeft w:val="547"/>
          <w:marRight w:val="0"/>
          <w:marTop w:val="0"/>
          <w:marBottom w:val="0"/>
          <w:divBdr>
            <w:top w:val="none" w:sz="0" w:space="0" w:color="auto"/>
            <w:left w:val="none" w:sz="0" w:space="0" w:color="auto"/>
            <w:bottom w:val="none" w:sz="0" w:space="0" w:color="auto"/>
            <w:right w:val="none" w:sz="0" w:space="0" w:color="auto"/>
          </w:divBdr>
        </w:div>
      </w:divsChild>
    </w:div>
    <w:div w:id="1084188601">
      <w:bodyDiv w:val="1"/>
      <w:marLeft w:val="0"/>
      <w:marRight w:val="0"/>
      <w:marTop w:val="0"/>
      <w:marBottom w:val="0"/>
      <w:divBdr>
        <w:top w:val="none" w:sz="0" w:space="0" w:color="auto"/>
        <w:left w:val="none" w:sz="0" w:space="0" w:color="auto"/>
        <w:bottom w:val="none" w:sz="0" w:space="0" w:color="auto"/>
        <w:right w:val="none" w:sz="0" w:space="0" w:color="auto"/>
      </w:divBdr>
    </w:div>
    <w:div w:id="1175533684">
      <w:bodyDiv w:val="1"/>
      <w:marLeft w:val="0"/>
      <w:marRight w:val="0"/>
      <w:marTop w:val="0"/>
      <w:marBottom w:val="0"/>
      <w:divBdr>
        <w:top w:val="none" w:sz="0" w:space="0" w:color="auto"/>
        <w:left w:val="none" w:sz="0" w:space="0" w:color="auto"/>
        <w:bottom w:val="none" w:sz="0" w:space="0" w:color="auto"/>
        <w:right w:val="none" w:sz="0" w:space="0" w:color="auto"/>
      </w:divBdr>
      <w:divsChild>
        <w:div w:id="1345786568">
          <w:marLeft w:val="360"/>
          <w:marRight w:val="0"/>
          <w:marTop w:val="200"/>
          <w:marBottom w:val="0"/>
          <w:divBdr>
            <w:top w:val="none" w:sz="0" w:space="0" w:color="auto"/>
            <w:left w:val="none" w:sz="0" w:space="0" w:color="auto"/>
            <w:bottom w:val="none" w:sz="0" w:space="0" w:color="auto"/>
            <w:right w:val="none" w:sz="0" w:space="0" w:color="auto"/>
          </w:divBdr>
        </w:div>
        <w:div w:id="841967044">
          <w:marLeft w:val="360"/>
          <w:marRight w:val="0"/>
          <w:marTop w:val="200"/>
          <w:marBottom w:val="0"/>
          <w:divBdr>
            <w:top w:val="none" w:sz="0" w:space="0" w:color="auto"/>
            <w:left w:val="none" w:sz="0" w:space="0" w:color="auto"/>
            <w:bottom w:val="none" w:sz="0" w:space="0" w:color="auto"/>
            <w:right w:val="none" w:sz="0" w:space="0" w:color="auto"/>
          </w:divBdr>
        </w:div>
        <w:div w:id="1541359126">
          <w:marLeft w:val="360"/>
          <w:marRight w:val="0"/>
          <w:marTop w:val="200"/>
          <w:marBottom w:val="0"/>
          <w:divBdr>
            <w:top w:val="none" w:sz="0" w:space="0" w:color="auto"/>
            <w:left w:val="none" w:sz="0" w:space="0" w:color="auto"/>
            <w:bottom w:val="none" w:sz="0" w:space="0" w:color="auto"/>
            <w:right w:val="none" w:sz="0" w:space="0" w:color="auto"/>
          </w:divBdr>
        </w:div>
        <w:div w:id="2034334784">
          <w:marLeft w:val="360"/>
          <w:marRight w:val="0"/>
          <w:marTop w:val="200"/>
          <w:marBottom w:val="0"/>
          <w:divBdr>
            <w:top w:val="none" w:sz="0" w:space="0" w:color="auto"/>
            <w:left w:val="none" w:sz="0" w:space="0" w:color="auto"/>
            <w:bottom w:val="none" w:sz="0" w:space="0" w:color="auto"/>
            <w:right w:val="none" w:sz="0" w:space="0" w:color="auto"/>
          </w:divBdr>
        </w:div>
      </w:divsChild>
    </w:div>
    <w:div w:id="1393583517">
      <w:bodyDiv w:val="1"/>
      <w:marLeft w:val="0"/>
      <w:marRight w:val="0"/>
      <w:marTop w:val="0"/>
      <w:marBottom w:val="0"/>
      <w:divBdr>
        <w:top w:val="none" w:sz="0" w:space="0" w:color="auto"/>
        <w:left w:val="none" w:sz="0" w:space="0" w:color="auto"/>
        <w:bottom w:val="none" w:sz="0" w:space="0" w:color="auto"/>
        <w:right w:val="none" w:sz="0" w:space="0" w:color="auto"/>
      </w:divBdr>
    </w:div>
    <w:div w:id="1426607401">
      <w:bodyDiv w:val="1"/>
      <w:marLeft w:val="0"/>
      <w:marRight w:val="0"/>
      <w:marTop w:val="0"/>
      <w:marBottom w:val="0"/>
      <w:divBdr>
        <w:top w:val="none" w:sz="0" w:space="0" w:color="auto"/>
        <w:left w:val="none" w:sz="0" w:space="0" w:color="auto"/>
        <w:bottom w:val="none" w:sz="0" w:space="0" w:color="auto"/>
        <w:right w:val="none" w:sz="0" w:space="0" w:color="auto"/>
      </w:divBdr>
    </w:div>
    <w:div w:id="1633633350">
      <w:bodyDiv w:val="1"/>
      <w:marLeft w:val="0"/>
      <w:marRight w:val="0"/>
      <w:marTop w:val="0"/>
      <w:marBottom w:val="0"/>
      <w:divBdr>
        <w:top w:val="none" w:sz="0" w:space="0" w:color="auto"/>
        <w:left w:val="none" w:sz="0" w:space="0" w:color="auto"/>
        <w:bottom w:val="none" w:sz="0" w:space="0" w:color="auto"/>
        <w:right w:val="none" w:sz="0" w:space="0" w:color="auto"/>
      </w:divBdr>
    </w:div>
    <w:div w:id="181567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1352</Words>
  <Characters>7710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алма</cp:lastModifiedBy>
  <cp:revision>4</cp:revision>
  <dcterms:created xsi:type="dcterms:W3CDTF">2020-08-11T06:42:00Z</dcterms:created>
  <dcterms:modified xsi:type="dcterms:W3CDTF">2020-08-13T03:04:00Z</dcterms:modified>
</cp:coreProperties>
</file>